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44"/>
          <w:szCs w:val="44"/>
        </w:rPr>
      </w:pPr>
      <w:r>
        <w:rPr>
          <w:rFonts w:hint="eastAsia" w:ascii="宋体" w:hAnsi="宋体"/>
          <w:b/>
          <w:sz w:val="44"/>
          <w:szCs w:val="44"/>
        </w:rPr>
        <w:t>图们市2015—2017年农业机械购置补贴</w:t>
      </w:r>
    </w:p>
    <w:p>
      <w:pPr>
        <w:jc w:val="center"/>
        <w:rPr>
          <w:rFonts w:hint="eastAsia" w:ascii="宋体" w:hAnsi="宋体"/>
          <w:b/>
          <w:sz w:val="44"/>
          <w:szCs w:val="44"/>
        </w:rPr>
      </w:pPr>
      <w:r>
        <w:rPr>
          <w:rFonts w:hint="eastAsia" w:ascii="宋体" w:hAnsi="宋体"/>
          <w:b/>
          <w:sz w:val="44"/>
          <w:szCs w:val="44"/>
        </w:rPr>
        <w:t>实施方案</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宋体" w:hAnsi="宋体"/>
          <w:b/>
          <w:sz w:val="44"/>
          <w:szCs w:val="44"/>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150"/>
        <w:textAlignment w:val="auto"/>
        <w:outlineLvl w:val="9"/>
        <w:rPr>
          <w:rFonts w:hint="eastAsia" w:ascii="仿宋_GB2312" w:hAnsi="宋体" w:eastAsia="仿宋_GB2312"/>
          <w:sz w:val="32"/>
          <w:szCs w:val="32"/>
        </w:rPr>
      </w:pPr>
      <w:r>
        <w:rPr>
          <w:rFonts w:hint="eastAsia" w:ascii="仿宋_GB2312" w:hAnsi="宋体" w:eastAsia="仿宋_GB2312"/>
          <w:sz w:val="32"/>
          <w:szCs w:val="32"/>
        </w:rPr>
        <w:t>为落实好2015—2017年农业机械购置补贴政策，按照《吉林省农业委员会吉林省财政厅关于2015—2017年吉林省农业机械购置补贴的实施意见》（吉农机发{2015}3号）精神，结合我市实际，制定本方案。</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15" w:firstLineChars="98"/>
        <w:textAlignment w:val="auto"/>
        <w:outlineLvl w:val="9"/>
        <w:rPr>
          <w:rFonts w:hint="eastAsia" w:ascii="宋体" w:hAnsi="宋体"/>
          <w:b/>
          <w:sz w:val="32"/>
          <w:szCs w:val="32"/>
        </w:rPr>
      </w:pPr>
      <w:r>
        <w:rPr>
          <w:rFonts w:hint="eastAsia" w:ascii="宋体" w:hAnsi="宋体"/>
          <w:b/>
          <w:sz w:val="32"/>
          <w:szCs w:val="32"/>
          <w:lang w:val="en-US" w:eastAsia="zh-CN"/>
        </w:rPr>
        <w:t xml:space="preserve">   </w:t>
      </w:r>
      <w:r>
        <w:rPr>
          <w:rFonts w:hint="eastAsia" w:ascii="宋体" w:hAnsi="宋体"/>
          <w:b/>
          <w:sz w:val="32"/>
          <w:szCs w:val="32"/>
        </w:rPr>
        <w:t>一、补贴资金使用安排</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21" w:firstLineChars="100"/>
        <w:textAlignment w:val="auto"/>
        <w:outlineLvl w:val="9"/>
        <w:rPr>
          <w:rFonts w:hint="eastAsia" w:ascii="仿宋_GB2312" w:hAnsi="宋体" w:eastAsia="仿宋_GB2312"/>
          <w:sz w:val="32"/>
          <w:szCs w:val="32"/>
        </w:rPr>
      </w:pPr>
      <w:r>
        <w:rPr>
          <w:rFonts w:hint="eastAsia" w:ascii="仿宋_GB2312" w:hAnsi="宋体" w:eastAsia="仿宋_GB2312"/>
          <w:b/>
          <w:sz w:val="32"/>
          <w:szCs w:val="32"/>
          <w:lang w:val="en-US" w:eastAsia="zh-CN"/>
        </w:rPr>
        <w:t xml:space="preserve">  </w:t>
      </w:r>
      <w:r>
        <w:rPr>
          <w:rFonts w:hint="eastAsia" w:ascii="仿宋_GB2312" w:hAnsi="宋体" w:eastAsia="仿宋_GB2312"/>
          <w:b/>
          <w:sz w:val="32"/>
          <w:szCs w:val="32"/>
        </w:rPr>
        <w:t>（一）补贴对象。</w:t>
      </w:r>
      <w:r>
        <w:rPr>
          <w:rFonts w:hint="eastAsia" w:ascii="仿宋_GB2312" w:hAnsi="宋体" w:eastAsia="仿宋_GB2312"/>
          <w:sz w:val="32"/>
          <w:szCs w:val="32"/>
        </w:rPr>
        <w:t>农机购置补贴政策继续覆盖全市各镇及市属农（林、牧）场。补贴对象为农牧渔民、农场（林场）职工、新型农业生产经营主体（农民合作社、家庭农场、农机专业户、种粮大户和自接从事农机作业的农业生产经营组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21" w:firstLineChars="100"/>
        <w:textAlignment w:val="auto"/>
        <w:outlineLvl w:val="9"/>
        <w:rPr>
          <w:rFonts w:hint="eastAsia" w:ascii="仿宋_GB2312" w:hAnsi="宋体" w:eastAsia="仿宋_GB2312"/>
          <w:sz w:val="32"/>
          <w:szCs w:val="32"/>
        </w:rPr>
      </w:pPr>
      <w:r>
        <w:rPr>
          <w:rFonts w:hint="eastAsia" w:ascii="仿宋_GB2312" w:hAnsi="宋体" w:eastAsia="仿宋_GB2312"/>
          <w:b/>
          <w:sz w:val="32"/>
          <w:szCs w:val="32"/>
          <w:lang w:val="en-US" w:eastAsia="zh-CN"/>
        </w:rPr>
        <w:t xml:space="preserve">  </w:t>
      </w:r>
      <w:r>
        <w:rPr>
          <w:rFonts w:hint="eastAsia" w:ascii="仿宋_GB2312" w:hAnsi="宋体" w:eastAsia="仿宋_GB2312"/>
          <w:b/>
          <w:sz w:val="32"/>
          <w:szCs w:val="32"/>
        </w:rPr>
        <w:t>（二）资金使用。</w:t>
      </w:r>
      <w:r>
        <w:rPr>
          <w:rFonts w:hint="eastAsia" w:ascii="仿宋_GB2312" w:hAnsi="宋体" w:eastAsia="仿宋_GB2312"/>
          <w:sz w:val="32"/>
          <w:szCs w:val="32"/>
        </w:rPr>
        <w:t>年度资金（2015—2017）连续滚动使用，实施敞开式（普惠）补贴，满足购机需求。</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21" w:firstLineChars="100"/>
        <w:textAlignment w:val="auto"/>
        <w:outlineLvl w:val="9"/>
        <w:rPr>
          <w:rFonts w:hint="eastAsia" w:ascii="仿宋_GB2312" w:hAnsi="宋体" w:eastAsia="仿宋_GB2312"/>
          <w:sz w:val="32"/>
          <w:szCs w:val="32"/>
        </w:rPr>
      </w:pPr>
      <w:r>
        <w:rPr>
          <w:rFonts w:hint="eastAsia" w:ascii="仿宋_GB2312" w:hAnsi="宋体" w:eastAsia="仿宋_GB2312"/>
          <w:b/>
          <w:sz w:val="32"/>
          <w:szCs w:val="32"/>
          <w:lang w:val="en-US" w:eastAsia="zh-CN"/>
        </w:rPr>
        <w:t xml:space="preserve">  </w:t>
      </w:r>
      <w:r>
        <w:rPr>
          <w:rFonts w:hint="eastAsia" w:ascii="仿宋_GB2312" w:hAnsi="宋体" w:eastAsia="仿宋_GB2312"/>
          <w:b/>
          <w:sz w:val="32"/>
          <w:szCs w:val="32"/>
        </w:rPr>
        <w:t>（三）补贴机具种类。</w:t>
      </w:r>
      <w:r>
        <w:rPr>
          <w:rFonts w:hint="eastAsia" w:ascii="仿宋_GB2312" w:hAnsi="宋体" w:eastAsia="仿宋_GB2312"/>
          <w:b w:val="0"/>
          <w:bCs/>
          <w:sz w:val="32"/>
          <w:szCs w:val="32"/>
          <w:lang w:eastAsia="zh-CN"/>
        </w:rPr>
        <w:t>补贴机具各类包括</w:t>
      </w:r>
      <w:r>
        <w:rPr>
          <w:rFonts w:hint="eastAsia" w:ascii="仿宋_GB2312" w:hAnsi="宋体" w:eastAsia="仿宋_GB2312"/>
          <w:sz w:val="32"/>
          <w:szCs w:val="32"/>
        </w:rPr>
        <w:t>耕整地机械、种植施肥机械、田间管理机械、收获机械、收获处理机械、排灌机械、畜牧水产养殖机械和动力机械等8大类</w:t>
      </w:r>
      <w:r>
        <w:rPr>
          <w:rFonts w:hint="eastAsia" w:ascii="仿宋_GB2312" w:hAnsi="宋体" w:eastAsia="仿宋_GB2312"/>
          <w:sz w:val="32"/>
          <w:szCs w:val="32"/>
          <w:lang w:eastAsia="zh-CN"/>
        </w:rPr>
        <w:t>、</w:t>
      </w:r>
      <w:r>
        <w:rPr>
          <w:rFonts w:hint="eastAsia" w:ascii="仿宋_GB2312" w:hAnsi="宋体" w:eastAsia="仿宋_GB2312"/>
          <w:sz w:val="32"/>
          <w:szCs w:val="32"/>
        </w:rPr>
        <w:t>22个品目。</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20" w:firstLineChars="100"/>
        <w:jc w:val="both"/>
        <w:textAlignment w:val="auto"/>
        <w:outlineLvl w:val="9"/>
        <w:rPr>
          <w:rFonts w:hint="eastAsia" w:ascii="仿宋_GB2312" w:hAnsi="宋体" w:eastAsia="仿宋_GB2312"/>
          <w:sz w:val="32"/>
          <w:szCs w:val="32"/>
        </w:rPr>
      </w:pPr>
      <w:r>
        <w:rPr>
          <w:rFonts w:hint="eastAsia" w:ascii="仿宋_GB2312" w:hAnsi="宋体" w:eastAsia="仿宋_GB2312"/>
          <w:b/>
          <w:sz w:val="32"/>
          <w:szCs w:val="32"/>
          <w:lang w:val="en-US" w:eastAsia="zh-CN"/>
        </w:rPr>
        <w:t xml:space="preserve">  </w:t>
      </w:r>
      <w:r>
        <w:rPr>
          <w:rFonts w:hint="eastAsia" w:ascii="仿宋_GB2312" w:hAnsi="宋体" w:eastAsia="仿宋_GB2312"/>
          <w:b/>
          <w:sz w:val="32"/>
          <w:szCs w:val="32"/>
        </w:rPr>
        <w:t>（四）补贴机具数量。</w:t>
      </w:r>
      <w:r>
        <w:rPr>
          <w:rFonts w:hint="eastAsia" w:ascii="仿宋_GB2312" w:hAnsi="宋体" w:eastAsia="仿宋_GB2312"/>
          <w:b w:val="0"/>
          <w:bCs/>
          <w:sz w:val="32"/>
          <w:szCs w:val="32"/>
          <w:lang w:eastAsia="zh-CN"/>
        </w:rPr>
        <w:t>每</w:t>
      </w:r>
      <w:r>
        <w:rPr>
          <w:rFonts w:hint="eastAsia" w:ascii="仿宋_GB2312" w:hAnsi="宋体" w:eastAsia="仿宋_GB2312"/>
          <w:sz w:val="32"/>
          <w:szCs w:val="32"/>
        </w:rPr>
        <w:t>户农（牧、渔）民或农场（林场）职工家庭，年度内享受补贴机具数量限定为1台（套），即1台拖拉机及相应配套机具或其他1台机具。新型农业生产经营主体年度内享受补贴机具数量上限为5台（套），即5台拖拉机及其相应配套机具或其他5台机具。</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15" w:firstLineChars="98"/>
        <w:textAlignment w:val="auto"/>
        <w:outlineLvl w:val="9"/>
        <w:rPr>
          <w:rFonts w:hint="eastAsia" w:ascii="宋体" w:hAnsi="宋体"/>
          <w:b/>
          <w:sz w:val="32"/>
          <w:szCs w:val="32"/>
        </w:rPr>
      </w:pPr>
      <w:r>
        <w:rPr>
          <w:rFonts w:hint="eastAsia" w:ascii="宋体" w:hAnsi="宋体"/>
          <w:b/>
          <w:sz w:val="32"/>
          <w:szCs w:val="32"/>
        </w:rPr>
        <w:t>二、补贴实施办法</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15" w:firstLineChars="98"/>
        <w:textAlignment w:val="auto"/>
        <w:outlineLvl w:val="9"/>
        <w:rPr>
          <w:rFonts w:hint="eastAsia" w:ascii="仿宋_GB2312" w:hAnsi="宋体" w:eastAsia="仿宋_GB2312"/>
          <w:b/>
          <w:sz w:val="32"/>
          <w:szCs w:val="32"/>
        </w:rPr>
      </w:pPr>
      <w:r>
        <w:rPr>
          <w:rFonts w:hint="eastAsia" w:ascii="仿宋_GB2312" w:hAnsi="宋体" w:eastAsia="仿宋_GB2312"/>
          <w:b/>
          <w:sz w:val="32"/>
          <w:szCs w:val="32"/>
        </w:rPr>
        <w:t>（一）操作方式</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全省统一实行“自主购机、敞开补贴、县级结算、直补到卡”的操作方式。即：凡是符合条件的购机者，购买补贴种类品目范围中的机具，在规定的补贴机具数量内，自主申请后均可享受补贴；补贴资金由省财政厅下达各地财政局，由县级财政部门组织将补贴款兑付给购机者；购机农民的补贴款通过“一卡通”兑付，农民合作社和农业生产经营组织的购机补贴款通过银行转账方式兑付。在补贴工作启动后，市农机管理总站要按月向市财政局提交相关结算资料，市财政局按月组织结算和兑付工作。</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_GB2312" w:eastAsia="仿宋_GB2312"/>
          <w:b/>
          <w:sz w:val="32"/>
          <w:szCs w:val="32"/>
        </w:rPr>
      </w:pPr>
      <w:r>
        <w:rPr>
          <w:rFonts w:hint="eastAsia" w:ascii="仿宋_GB2312" w:eastAsia="仿宋_GB2312"/>
          <w:b/>
          <w:sz w:val="32"/>
          <w:szCs w:val="32"/>
          <w:lang w:val="en-US" w:eastAsia="zh-CN"/>
        </w:rPr>
        <w:t xml:space="preserve">    </w:t>
      </w:r>
      <w:r>
        <w:rPr>
          <w:rFonts w:hint="eastAsia" w:ascii="仿宋_GB2312" w:eastAsia="仿宋_GB2312"/>
          <w:b/>
          <w:sz w:val="32"/>
          <w:szCs w:val="32"/>
        </w:rPr>
        <w:t>（二）操作时间</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_GB2312" w:eastAsia="仿宋_GB2312"/>
          <w:sz w:val="32"/>
          <w:szCs w:val="32"/>
        </w:rPr>
      </w:pPr>
      <w:r>
        <w:rPr>
          <w:rFonts w:hint="eastAsia" w:ascii="仿宋_GB2312" w:eastAsia="仿宋_GB2312"/>
          <w:sz w:val="32"/>
          <w:szCs w:val="32"/>
        </w:rPr>
        <w:t>　　各年度补贴操作时间分阶段执行。春季农业生产所需的播种机械、育苗机械设备、栽植机械等产品的补贴应在当年6月30日前办理。秋季农业生产所需的谷物收获机械、玉米收获机械、饲料作物收获机械、清选机械、干燥机械等产品的补贴应在当年7月1日后办理。年度补贴截止时间为当年11月30日。</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_GB2312" w:eastAsia="仿宋_GB2312"/>
          <w:b/>
          <w:sz w:val="32"/>
          <w:szCs w:val="32"/>
        </w:rPr>
      </w:pPr>
      <w:r>
        <w:rPr>
          <w:rFonts w:hint="eastAsia" w:ascii="仿宋_GB2312" w:eastAsia="仿宋_GB2312"/>
          <w:b/>
          <w:sz w:val="32"/>
          <w:szCs w:val="32"/>
          <w:lang w:val="en-US" w:eastAsia="zh-CN"/>
        </w:rPr>
        <w:t xml:space="preserve">   </w:t>
      </w:r>
      <w:r>
        <w:rPr>
          <w:rFonts w:hint="eastAsia" w:ascii="仿宋_GB2312" w:eastAsia="仿宋_GB2312"/>
          <w:b/>
          <w:sz w:val="32"/>
          <w:szCs w:val="32"/>
        </w:rPr>
        <w:t>（三）机具购销</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_GB2312" w:eastAsia="仿宋_GB2312"/>
          <w:sz w:val="32"/>
          <w:szCs w:val="32"/>
        </w:rPr>
      </w:pPr>
      <w:r>
        <w:rPr>
          <w:rFonts w:hint="eastAsia" w:ascii="仿宋_GB2312" w:eastAsia="仿宋_GB2312"/>
          <w:sz w:val="32"/>
          <w:szCs w:val="32"/>
        </w:rPr>
        <w:t>　　补贴对象可在吉林省境内自主选择补贴产品经销企业或通过企业直销方式购买机具。按照权责一致原则，补贴对象应对自主购机行为和购买机具的真实性负责，承担相应风险。</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_GB2312" w:eastAsia="仿宋_GB2312"/>
          <w:b/>
          <w:sz w:val="32"/>
          <w:szCs w:val="32"/>
        </w:rPr>
      </w:pPr>
      <w:r>
        <w:rPr>
          <w:rFonts w:hint="eastAsia" w:ascii="仿宋_GB2312" w:eastAsia="仿宋_GB2312"/>
          <w:b/>
          <w:sz w:val="32"/>
          <w:szCs w:val="32"/>
          <w:lang w:val="en-US" w:eastAsia="zh-CN"/>
        </w:rPr>
        <w:t xml:space="preserve">  </w:t>
      </w:r>
      <w:r>
        <w:rPr>
          <w:rFonts w:hint="eastAsia" w:ascii="仿宋_GB2312" w:eastAsia="仿宋_GB2312"/>
          <w:b/>
          <w:sz w:val="32"/>
          <w:szCs w:val="32"/>
        </w:rPr>
        <w:t>（四）操作程序</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_GB2312" w:eastAsia="仿宋_GB2312"/>
          <w:color w:val="000000"/>
          <w:sz w:val="32"/>
          <w:szCs w:val="32"/>
          <w:shd w:val="clear" w:color="auto" w:fill="FFFFFF"/>
        </w:rPr>
      </w:pPr>
      <w:r>
        <w:rPr>
          <w:rFonts w:hint="eastAsia" w:ascii="仿宋_GB2312" w:eastAsia="仿宋_GB2312"/>
          <w:sz w:val="32"/>
          <w:szCs w:val="32"/>
        </w:rPr>
        <w:t>　</w:t>
      </w:r>
      <w:r>
        <w:rPr>
          <w:rFonts w:hint="eastAsia" w:ascii="仿宋_GB2312" w:eastAsia="仿宋_GB2312"/>
          <w:sz w:val="32"/>
          <w:szCs w:val="32"/>
          <w:lang w:val="en-US" w:eastAsia="zh-CN"/>
        </w:rPr>
        <w:t xml:space="preserve"> </w:t>
      </w:r>
      <w:r>
        <w:rPr>
          <w:rFonts w:hint="eastAsia" w:ascii="仿宋_GB2312" w:eastAsia="仿宋_GB2312"/>
          <w:color w:val="000000"/>
          <w:sz w:val="32"/>
          <w:szCs w:val="32"/>
          <w:shd w:val="clear" w:color="auto" w:fill="FFFFFF"/>
        </w:rPr>
        <w:t xml:space="preserve"> 1.购机者凭村级相关证明和本人身份证到镇农机站</w:t>
      </w:r>
      <w:r>
        <w:rPr>
          <w:rFonts w:hint="eastAsia" w:ascii="仿宋_GB2312" w:eastAsia="仿宋_GB2312"/>
          <w:sz w:val="32"/>
          <w:szCs w:val="32"/>
        </w:rPr>
        <w:t>签写《农机购置补贴购机告知书》</w:t>
      </w:r>
      <w:r>
        <w:rPr>
          <w:rFonts w:hint="eastAsia" w:ascii="仿宋_GB2312" w:eastAsia="仿宋_GB2312"/>
          <w:color w:val="000000"/>
          <w:sz w:val="32"/>
          <w:szCs w:val="32"/>
          <w:shd w:val="clear" w:color="auto" w:fill="FFFFFF"/>
        </w:rPr>
        <w:t>，镇农机站会同财政所核实其身份和资格。</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jc w:val="both"/>
        <w:textAlignment w:val="auto"/>
        <w:outlineLvl w:val="9"/>
        <w:rPr>
          <w:rFonts w:hint="eastAsia" w:ascii="仿宋_GB2312" w:eastAsia="仿宋_GB2312"/>
          <w:sz w:val="32"/>
          <w:szCs w:val="32"/>
        </w:rPr>
      </w:pPr>
      <w:r>
        <w:rPr>
          <w:rFonts w:hint="eastAsia" w:ascii="仿宋_GB2312" w:eastAsia="仿宋_GB2312"/>
          <w:color w:val="000000"/>
          <w:sz w:val="32"/>
          <w:szCs w:val="32"/>
          <w:shd w:val="clear" w:color="auto" w:fill="FFFFFF"/>
        </w:rPr>
        <w:t xml:space="preserve">2. </w:t>
      </w:r>
      <w:r>
        <w:rPr>
          <w:rFonts w:hint="eastAsia" w:ascii="仿宋_GB2312" w:eastAsia="仿宋_GB2312"/>
          <w:sz w:val="32"/>
          <w:szCs w:val="32"/>
        </w:rPr>
        <w:t>购机者应在购机后10日内，</w:t>
      </w:r>
      <w:r>
        <w:rPr>
          <w:rFonts w:hint="eastAsia" w:ascii="仿宋_GB2312" w:eastAsia="仿宋_GB2312"/>
          <w:sz w:val="32"/>
          <w:szCs w:val="32"/>
          <w:lang w:eastAsia="zh-CN"/>
        </w:rPr>
        <w:t>携带</w:t>
      </w:r>
      <w:r>
        <w:rPr>
          <w:rFonts w:hint="eastAsia" w:ascii="仿宋_GB2312" w:eastAsia="仿宋_GB2312"/>
          <w:sz w:val="32"/>
          <w:szCs w:val="32"/>
        </w:rPr>
        <w:t>当年新购置且未使用的机具及购机发票、镇政府审核的身份证明，到市农机管理总站办理补贴申请手续。</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jc w:val="both"/>
        <w:textAlignment w:val="auto"/>
        <w:outlineLvl w:val="9"/>
        <w:rPr>
          <w:rFonts w:hint="eastAsia"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3. 市财政局和</w:t>
      </w:r>
      <w:r>
        <w:rPr>
          <w:rFonts w:hint="eastAsia" w:ascii="仿宋_GB2312" w:eastAsia="仿宋_GB2312"/>
          <w:color w:val="000000"/>
          <w:sz w:val="32"/>
          <w:szCs w:val="32"/>
          <w:shd w:val="clear" w:color="auto" w:fill="FFFFFF"/>
          <w:lang w:eastAsia="zh-CN"/>
        </w:rPr>
        <w:t>市</w:t>
      </w:r>
      <w:r>
        <w:rPr>
          <w:rFonts w:hint="eastAsia" w:ascii="仿宋_GB2312" w:eastAsia="仿宋_GB2312"/>
          <w:color w:val="000000"/>
          <w:sz w:val="32"/>
          <w:szCs w:val="32"/>
          <w:shd w:val="clear" w:color="auto" w:fill="FFFFFF"/>
        </w:rPr>
        <w:t>农机管理总站共同对补贴对象购买的补贴机具核实后，由</w:t>
      </w:r>
      <w:r>
        <w:rPr>
          <w:rFonts w:hint="eastAsia" w:ascii="仿宋_GB2312" w:eastAsia="仿宋_GB2312"/>
          <w:color w:val="000000"/>
          <w:sz w:val="32"/>
          <w:szCs w:val="32"/>
          <w:shd w:val="clear" w:color="auto" w:fill="FFFFFF"/>
          <w:lang w:eastAsia="zh-CN"/>
        </w:rPr>
        <w:t>市</w:t>
      </w:r>
      <w:r>
        <w:rPr>
          <w:rFonts w:hint="eastAsia" w:ascii="仿宋_GB2312" w:eastAsia="仿宋_GB2312"/>
          <w:color w:val="000000"/>
          <w:sz w:val="32"/>
          <w:szCs w:val="32"/>
          <w:shd w:val="clear" w:color="auto" w:fill="FFFFFF"/>
        </w:rPr>
        <w:t>财政通过“一卡通”或银行转账方式向享受补贴对象兑付补贴款。</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jc w:val="both"/>
        <w:textAlignment w:val="auto"/>
        <w:outlineLvl w:val="9"/>
        <w:rPr>
          <w:rFonts w:hint="eastAsia"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4.对补贴机具已经核实</w:t>
      </w:r>
      <w:r>
        <w:rPr>
          <w:rFonts w:hint="eastAsia" w:ascii="仿宋_GB2312" w:eastAsia="仿宋_GB2312"/>
          <w:color w:val="000000"/>
          <w:sz w:val="32"/>
          <w:szCs w:val="32"/>
          <w:shd w:val="clear" w:color="auto" w:fill="FFFFFF"/>
          <w:lang w:eastAsia="zh-CN"/>
        </w:rPr>
        <w:t>但</w:t>
      </w:r>
      <w:r>
        <w:rPr>
          <w:rFonts w:hint="eastAsia" w:ascii="仿宋_GB2312" w:eastAsia="仿宋_GB2312"/>
          <w:color w:val="000000"/>
          <w:sz w:val="32"/>
          <w:szCs w:val="32"/>
          <w:shd w:val="clear" w:color="auto" w:fill="FFFFFF"/>
        </w:rPr>
        <w:t>补贴款尚未兑付</w:t>
      </w:r>
      <w:r>
        <w:rPr>
          <w:rFonts w:hint="eastAsia" w:ascii="仿宋_GB2312" w:eastAsia="仿宋_GB2312"/>
          <w:color w:val="000000"/>
          <w:sz w:val="32"/>
          <w:szCs w:val="32"/>
          <w:shd w:val="clear" w:color="auto" w:fill="FFFFFF"/>
          <w:lang w:eastAsia="zh-CN"/>
        </w:rPr>
        <w:t>的</w:t>
      </w:r>
      <w:r>
        <w:rPr>
          <w:rFonts w:hint="eastAsia" w:ascii="仿宋_GB2312" w:eastAsia="仿宋_GB2312"/>
          <w:color w:val="000000"/>
          <w:sz w:val="32"/>
          <w:szCs w:val="32"/>
          <w:shd w:val="clear" w:color="auto" w:fill="FFFFFF"/>
        </w:rPr>
        <w:t>，经</w:t>
      </w:r>
      <w:r>
        <w:rPr>
          <w:rFonts w:hint="eastAsia" w:ascii="仿宋_GB2312" w:eastAsia="仿宋_GB2312"/>
          <w:color w:val="000000"/>
          <w:sz w:val="32"/>
          <w:szCs w:val="32"/>
          <w:shd w:val="clear" w:color="auto" w:fill="FFFFFF"/>
          <w:lang w:eastAsia="zh-CN"/>
        </w:rPr>
        <w:t>市农机管理总站</w:t>
      </w:r>
      <w:r>
        <w:rPr>
          <w:rFonts w:hint="eastAsia" w:ascii="仿宋_GB2312" w:eastAsia="仿宋_GB2312"/>
          <w:color w:val="000000"/>
          <w:sz w:val="32"/>
          <w:szCs w:val="32"/>
          <w:shd w:val="clear" w:color="auto" w:fill="FFFFFF"/>
        </w:rPr>
        <w:t>、财政</w:t>
      </w:r>
      <w:r>
        <w:rPr>
          <w:rFonts w:hint="eastAsia" w:ascii="仿宋_GB2312" w:eastAsia="仿宋_GB2312"/>
          <w:color w:val="000000"/>
          <w:sz w:val="32"/>
          <w:szCs w:val="32"/>
          <w:shd w:val="clear" w:color="auto" w:fill="FFFFFF"/>
          <w:lang w:eastAsia="zh-CN"/>
        </w:rPr>
        <w:t>局</w:t>
      </w:r>
      <w:r>
        <w:rPr>
          <w:rFonts w:hint="eastAsia" w:ascii="仿宋_GB2312" w:eastAsia="仿宋_GB2312"/>
          <w:color w:val="000000"/>
          <w:sz w:val="32"/>
          <w:szCs w:val="32"/>
          <w:shd w:val="clear" w:color="auto" w:fill="FFFFFF"/>
        </w:rPr>
        <w:t>批准后，购机者可</w:t>
      </w:r>
      <w:r>
        <w:rPr>
          <w:rFonts w:hint="eastAsia" w:ascii="仿宋_GB2312" w:eastAsia="仿宋_GB2312"/>
          <w:color w:val="000000"/>
          <w:sz w:val="32"/>
          <w:szCs w:val="32"/>
          <w:shd w:val="clear" w:color="auto" w:fill="FFFFFF"/>
          <w:lang w:eastAsia="zh-CN"/>
        </w:rPr>
        <w:t>办理</w:t>
      </w:r>
      <w:r>
        <w:rPr>
          <w:rFonts w:hint="eastAsia" w:ascii="仿宋_GB2312" w:eastAsia="仿宋_GB2312"/>
          <w:color w:val="000000"/>
          <w:sz w:val="32"/>
          <w:szCs w:val="32"/>
          <w:shd w:val="clear" w:color="auto" w:fill="FFFFFF"/>
        </w:rPr>
        <w:t>退货；补贴款已兑付</w:t>
      </w:r>
      <w:r>
        <w:rPr>
          <w:rFonts w:hint="eastAsia" w:ascii="仿宋_GB2312" w:eastAsia="仿宋_GB2312"/>
          <w:color w:val="000000"/>
          <w:sz w:val="32"/>
          <w:szCs w:val="32"/>
          <w:shd w:val="clear" w:color="auto" w:fill="FFFFFF"/>
          <w:lang w:eastAsia="zh-CN"/>
        </w:rPr>
        <w:t>的</w:t>
      </w:r>
      <w:r>
        <w:rPr>
          <w:rFonts w:hint="eastAsia" w:ascii="仿宋_GB2312" w:eastAsia="仿宋_GB2312"/>
          <w:color w:val="000000"/>
          <w:sz w:val="32"/>
          <w:szCs w:val="32"/>
          <w:shd w:val="clear" w:color="auto" w:fill="FFFFFF"/>
        </w:rPr>
        <w:t>，经市农机</w:t>
      </w:r>
      <w:r>
        <w:rPr>
          <w:rFonts w:hint="eastAsia" w:ascii="仿宋_GB2312" w:eastAsia="仿宋_GB2312"/>
          <w:color w:val="000000"/>
          <w:sz w:val="32"/>
          <w:szCs w:val="32"/>
          <w:shd w:val="clear" w:color="auto" w:fill="FFFFFF"/>
          <w:lang w:eastAsia="zh-CN"/>
        </w:rPr>
        <w:t>管理总站</w:t>
      </w:r>
      <w:r>
        <w:rPr>
          <w:rFonts w:hint="eastAsia" w:ascii="仿宋_GB2312" w:eastAsia="仿宋_GB2312"/>
          <w:color w:val="000000"/>
          <w:sz w:val="32"/>
          <w:szCs w:val="32"/>
          <w:shd w:val="clear" w:color="auto" w:fill="FFFFFF"/>
        </w:rPr>
        <w:t>、财政</w:t>
      </w:r>
      <w:r>
        <w:rPr>
          <w:rFonts w:hint="eastAsia" w:ascii="仿宋_GB2312" w:eastAsia="仿宋_GB2312"/>
          <w:color w:val="000000"/>
          <w:sz w:val="32"/>
          <w:szCs w:val="32"/>
          <w:shd w:val="clear" w:color="auto" w:fill="FFFFFF"/>
          <w:lang w:eastAsia="zh-CN"/>
        </w:rPr>
        <w:t>局</w:t>
      </w:r>
      <w:r>
        <w:rPr>
          <w:rFonts w:hint="eastAsia" w:ascii="仿宋_GB2312" w:eastAsia="仿宋_GB2312"/>
          <w:color w:val="000000"/>
          <w:sz w:val="32"/>
          <w:szCs w:val="32"/>
          <w:shd w:val="clear" w:color="auto" w:fill="FFFFFF"/>
        </w:rPr>
        <w:t>批准，购机者将所领补贴款全额退回财政专户后，方可退货。</w:t>
      </w:r>
    </w:p>
    <w:p>
      <w:pPr>
        <w:keepNext w:val="0"/>
        <w:keepLines w:val="0"/>
        <w:pageBreakBefore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b/>
          <w:sz w:val="32"/>
          <w:szCs w:val="32"/>
        </w:rPr>
      </w:pPr>
      <w:r>
        <w:rPr>
          <w:rFonts w:hint="eastAsia" w:ascii="宋体" w:hAnsi="宋体"/>
          <w:sz w:val="32"/>
          <w:szCs w:val="32"/>
        </w:rPr>
        <w:t>　</w:t>
      </w:r>
      <w:r>
        <w:rPr>
          <w:rFonts w:hint="eastAsia" w:ascii="宋体" w:hAnsi="宋体"/>
          <w:sz w:val="32"/>
          <w:szCs w:val="32"/>
          <w:lang w:val="en-US" w:eastAsia="zh-CN"/>
        </w:rPr>
        <w:t xml:space="preserve">  </w:t>
      </w:r>
      <w:r>
        <w:rPr>
          <w:rFonts w:hint="eastAsia" w:ascii="宋体" w:hAnsi="宋体"/>
          <w:b/>
          <w:sz w:val="32"/>
          <w:szCs w:val="32"/>
        </w:rPr>
        <w:t>三、工作措施</w:t>
      </w:r>
    </w:p>
    <w:p>
      <w:pPr>
        <w:keepNext w:val="0"/>
        <w:keepLines w:val="0"/>
        <w:pageBreakBefore w:val="0"/>
        <w:shd w:val="clear" w:color="auto" w:fill="FFFFFF"/>
        <w:kinsoku/>
        <w:wordWrap/>
        <w:overflowPunct/>
        <w:topLinePunct w:val="0"/>
        <w:autoSpaceDE/>
        <w:autoSpaceDN/>
        <w:bidi w:val="0"/>
        <w:adjustRightInd/>
        <w:snapToGrid/>
        <w:spacing w:line="520" w:lineRule="exact"/>
        <w:ind w:left="0" w:leftChars="0" w:right="0" w:rightChars="0" w:firstLine="321" w:firstLineChars="100"/>
        <w:jc w:val="both"/>
        <w:textAlignment w:val="auto"/>
        <w:outlineLvl w:val="9"/>
        <w:rPr>
          <w:rFonts w:hint="eastAsia" w:ascii="仿宋_GB2312" w:eastAsia="仿宋_GB2312"/>
          <w:color w:val="000000"/>
          <w:kern w:val="0"/>
          <w:sz w:val="32"/>
          <w:szCs w:val="32"/>
        </w:rPr>
      </w:pPr>
      <w:r>
        <w:rPr>
          <w:rFonts w:hint="eastAsia" w:ascii="仿宋_GB2312" w:eastAsia="仿宋_GB2312"/>
          <w:b/>
          <w:bCs/>
          <w:color w:val="000000"/>
          <w:kern w:val="0"/>
          <w:sz w:val="32"/>
          <w:szCs w:val="32"/>
          <w:lang w:val="en-US" w:eastAsia="zh-CN"/>
        </w:rPr>
        <w:t xml:space="preserve"> </w:t>
      </w:r>
      <w:r>
        <w:rPr>
          <w:rFonts w:hint="eastAsia" w:ascii="仿宋_GB2312" w:eastAsia="仿宋_GB2312"/>
          <w:b/>
          <w:bCs/>
          <w:color w:val="000000"/>
          <w:kern w:val="0"/>
          <w:sz w:val="32"/>
          <w:szCs w:val="32"/>
        </w:rPr>
        <w:t>（一）加强领导，密切配合。</w:t>
      </w:r>
      <w:r>
        <w:rPr>
          <w:rFonts w:hint="eastAsia" w:ascii="仿宋_GB2312" w:eastAsia="仿宋_GB2312"/>
          <w:bCs/>
          <w:color w:val="000000"/>
          <w:kern w:val="0"/>
          <w:sz w:val="32"/>
          <w:szCs w:val="32"/>
        </w:rPr>
        <w:t>市政府成立农业机械购置补贴工作领导小组，统一组织开展农机补贴工作，研究确定补贴范围</w:t>
      </w:r>
      <w:r>
        <w:rPr>
          <w:rFonts w:hint="eastAsia" w:ascii="仿宋_GB2312" w:eastAsia="仿宋_GB2312"/>
          <w:bCs/>
          <w:color w:val="000000"/>
          <w:kern w:val="0"/>
          <w:sz w:val="32"/>
          <w:szCs w:val="32"/>
          <w:lang w:eastAsia="zh-CN"/>
        </w:rPr>
        <w:t>和</w:t>
      </w:r>
      <w:r>
        <w:rPr>
          <w:rFonts w:hint="eastAsia" w:ascii="仿宋_GB2312" w:eastAsia="仿宋_GB2312"/>
          <w:bCs/>
          <w:color w:val="000000"/>
          <w:kern w:val="0"/>
          <w:sz w:val="32"/>
          <w:szCs w:val="32"/>
        </w:rPr>
        <w:t>重点推广机具种类，制定完善各项工作措施并抓好督促落实。</w:t>
      </w:r>
      <w:r>
        <w:rPr>
          <w:rFonts w:hint="eastAsia" w:ascii="仿宋_GB2312" w:eastAsia="仿宋_GB2312"/>
          <w:color w:val="000000"/>
          <w:kern w:val="0"/>
          <w:sz w:val="32"/>
          <w:szCs w:val="32"/>
        </w:rPr>
        <w:t xml:space="preserve"> 严格执行上级文件规定和相关纪律要求，健全我市农机购置补贴工作机制，建立农机购置补贴责任制，层层签订责任状，确保责任具体落实到个人，建立健全“谁办理、谁负责、谁核实、谁负责”的责任追究制度。积极支持和参与补贴工作落实，并保证必要的组织管理经费，用于对开展政策宣传、建立信息档案等方面的经费支出，以保证不挤占挪用中央财政补贴资金和省级补贴资金用于组织管理经费。</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left="0" w:leftChars="0" w:right="0" w:rightChars="0" w:firstLine="645"/>
        <w:jc w:val="both"/>
        <w:textAlignment w:val="auto"/>
        <w:outlineLvl w:val="9"/>
        <w:rPr>
          <w:rFonts w:hint="eastAsia" w:ascii="仿宋_GB2312" w:eastAsia="仿宋_GB2312"/>
          <w:color w:val="000000"/>
          <w:kern w:val="0"/>
          <w:szCs w:val="21"/>
        </w:rPr>
      </w:pPr>
      <w:r>
        <w:rPr>
          <w:rFonts w:hint="eastAsia" w:ascii="仿宋_GB2312" w:eastAsia="仿宋_GB2312"/>
          <w:b/>
          <w:bCs/>
          <w:color w:val="000000"/>
          <w:kern w:val="0"/>
          <w:sz w:val="32"/>
          <w:szCs w:val="32"/>
        </w:rPr>
        <w:t>（二）规范操作，严格管理。</w:t>
      </w:r>
      <w:r>
        <w:rPr>
          <w:rFonts w:hint="eastAsia" w:ascii="仿宋_GB2312" w:eastAsia="仿宋_GB2312"/>
          <w:color w:val="000000"/>
          <w:kern w:val="0"/>
          <w:sz w:val="32"/>
          <w:szCs w:val="32"/>
        </w:rPr>
        <w:t>要严格执行国家和省关于农机购置补贴工作相关规定，规范操作，严格管理。严格确认补贴对象，严格执行公示制度。市农机管理部门负责审核《购机确认书》，经与市财政</w:t>
      </w:r>
      <w:r>
        <w:rPr>
          <w:rFonts w:hint="eastAsia" w:ascii="仿宋_GB2312" w:eastAsia="仿宋_GB2312"/>
          <w:color w:val="000000"/>
          <w:kern w:val="0"/>
          <w:sz w:val="32"/>
          <w:szCs w:val="32"/>
          <w:lang w:eastAsia="zh-CN"/>
        </w:rPr>
        <w:t>局</w:t>
      </w:r>
      <w:r>
        <w:rPr>
          <w:rFonts w:hint="eastAsia" w:ascii="仿宋_GB2312" w:eastAsia="仿宋_GB2312"/>
          <w:color w:val="000000"/>
          <w:kern w:val="0"/>
          <w:sz w:val="32"/>
          <w:szCs w:val="32"/>
        </w:rPr>
        <w:t>联合确认后，方可交予申请人购机。《购机确认书》不得</w:t>
      </w:r>
      <w:r>
        <w:rPr>
          <w:rFonts w:hint="eastAsia" w:ascii="仿宋_GB2312" w:eastAsia="仿宋_GB2312"/>
          <w:color w:val="000000"/>
          <w:kern w:val="0"/>
          <w:sz w:val="32"/>
          <w:szCs w:val="32"/>
          <w:lang w:eastAsia="zh-CN"/>
        </w:rPr>
        <w:t>标注</w:t>
      </w:r>
      <w:r>
        <w:rPr>
          <w:rFonts w:hint="eastAsia" w:ascii="仿宋_GB2312" w:eastAsia="仿宋_GB2312"/>
          <w:color w:val="000000"/>
          <w:kern w:val="0"/>
          <w:sz w:val="32"/>
          <w:szCs w:val="32"/>
        </w:rPr>
        <w:t>生产企业和具体产品等信息。加强对补贴机具的牌证管理，享受补贴政策的农机具在投入使用前，其所有人应当向市农机监理机构申请登记。</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left="0" w:leftChars="0" w:right="0" w:rightChars="0" w:firstLine="645"/>
        <w:jc w:val="both"/>
        <w:textAlignment w:val="auto"/>
        <w:outlineLvl w:val="9"/>
        <w:rPr>
          <w:rFonts w:hint="eastAsia" w:ascii="仿宋_GB2312" w:eastAsia="仿宋_GB2312"/>
          <w:color w:val="000000"/>
          <w:kern w:val="0"/>
          <w:szCs w:val="21"/>
        </w:rPr>
      </w:pPr>
      <w:r>
        <w:rPr>
          <w:rFonts w:hint="eastAsia" w:ascii="仿宋_GB2312" w:eastAsia="仿宋_GB2312"/>
          <w:b/>
          <w:bCs/>
          <w:color w:val="000000"/>
          <w:kern w:val="0"/>
          <w:sz w:val="32"/>
          <w:szCs w:val="32"/>
        </w:rPr>
        <w:t>（三）加强引导，科学调控。</w:t>
      </w:r>
      <w:r>
        <w:rPr>
          <w:rFonts w:hint="eastAsia" w:ascii="仿宋_GB2312" w:eastAsia="仿宋_GB2312"/>
          <w:color w:val="000000"/>
          <w:kern w:val="0"/>
          <w:sz w:val="32"/>
          <w:szCs w:val="32"/>
        </w:rPr>
        <w:t xml:space="preserve"> 准确把握农机补贴政策导向，充分发挥其调控作用，</w:t>
      </w:r>
      <w:r>
        <w:rPr>
          <w:rFonts w:hint="eastAsia" w:ascii="仿宋_GB2312" w:eastAsia="仿宋_GB2312"/>
          <w:color w:val="000000"/>
          <w:kern w:val="0"/>
          <w:sz w:val="32"/>
          <w:szCs w:val="32"/>
          <w:lang w:eastAsia="zh-CN"/>
        </w:rPr>
        <w:t>重点</w:t>
      </w:r>
      <w:r>
        <w:rPr>
          <w:rFonts w:hint="eastAsia" w:ascii="仿宋_GB2312" w:eastAsia="仿宋_GB2312"/>
          <w:color w:val="000000"/>
          <w:kern w:val="0"/>
          <w:sz w:val="32"/>
          <w:szCs w:val="32"/>
        </w:rPr>
        <w:t>向农业生产急需的薄弱环节倾斜，促进农机装备结构布局优化，提高我市薄弱环节农机化水平，全面提升农机化发展质量和效益，有重点、分阶段地实现政策目标，促进补贴政策得以持续深入实施。</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left="0" w:leftChars="0" w:right="0" w:rightChars="0" w:firstLine="645"/>
        <w:jc w:val="both"/>
        <w:textAlignment w:val="auto"/>
        <w:outlineLvl w:val="9"/>
        <w:rPr>
          <w:rFonts w:hint="eastAsia" w:ascii="仿宋_GB2312" w:eastAsia="仿宋_GB2312"/>
          <w:color w:val="000000"/>
          <w:kern w:val="0"/>
          <w:sz w:val="32"/>
          <w:szCs w:val="32"/>
        </w:rPr>
      </w:pPr>
      <w:r>
        <w:rPr>
          <w:rFonts w:hint="eastAsia" w:ascii="仿宋_GB2312" w:eastAsia="仿宋_GB2312"/>
          <w:b/>
          <w:bCs/>
          <w:color w:val="000000"/>
          <w:kern w:val="0"/>
          <w:sz w:val="32"/>
          <w:szCs w:val="32"/>
        </w:rPr>
        <w:t>（四）公开信息，接受监督。</w:t>
      </w:r>
      <w:r>
        <w:rPr>
          <w:rFonts w:hint="eastAsia" w:ascii="仿宋_GB2312" w:eastAsia="仿宋_GB2312"/>
          <w:bCs/>
          <w:color w:val="000000"/>
          <w:kern w:val="0"/>
          <w:sz w:val="32"/>
          <w:szCs w:val="32"/>
        </w:rPr>
        <w:t>加大农机购置补贴政策宣传力度</w:t>
      </w:r>
      <w:r>
        <w:rPr>
          <w:rFonts w:hint="eastAsia" w:ascii="仿宋_GB2312" w:eastAsia="仿宋_GB2312"/>
          <w:color w:val="000000"/>
          <w:kern w:val="0"/>
          <w:sz w:val="32"/>
          <w:szCs w:val="32"/>
        </w:rPr>
        <w:t>，将农机购置补贴政策信息公开到村，宣传到户到人。把补贴政策实施情况列入政务公开和政府</w:t>
      </w:r>
      <w:r>
        <w:rPr>
          <w:rFonts w:hint="eastAsia" w:ascii="仿宋_GB2312" w:eastAsia="仿宋_GB2312"/>
          <w:color w:val="000000"/>
          <w:kern w:val="0"/>
          <w:sz w:val="32"/>
          <w:szCs w:val="32"/>
          <w:lang w:eastAsia="zh-CN"/>
        </w:rPr>
        <w:t>服务</w:t>
      </w:r>
      <w:r>
        <w:rPr>
          <w:rFonts w:hint="eastAsia" w:ascii="仿宋_GB2312" w:eastAsia="仿宋_GB2312"/>
          <w:color w:val="000000"/>
          <w:kern w:val="0"/>
          <w:sz w:val="32"/>
          <w:szCs w:val="32"/>
        </w:rPr>
        <w:t>目录，将享受农机补贴资金情况作为村务公开的重要内容，主动公开所有可以公开的补贴资料、文件信息。在年度补贴工作结束后，以公告形式将所有享受补贴农户信息（含农民合作社和其他补贴对象）在市农机化信息网和市政府门户网站予以公布。</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left="0" w:leftChars="0" w:right="0" w:rightChars="0" w:firstLine="482" w:firstLineChars="150"/>
        <w:jc w:val="both"/>
        <w:textAlignment w:val="auto"/>
        <w:outlineLvl w:val="9"/>
        <w:rPr>
          <w:rFonts w:hint="eastAsia" w:ascii="仿宋_GB2312" w:eastAsia="仿宋_GB2312"/>
          <w:color w:val="000000"/>
          <w:kern w:val="0"/>
          <w:sz w:val="32"/>
          <w:szCs w:val="32"/>
        </w:rPr>
      </w:pPr>
      <w:r>
        <w:rPr>
          <w:rFonts w:hint="eastAsia" w:ascii="仿宋_GB2312" w:eastAsia="仿宋_GB2312"/>
          <w:b/>
          <w:bCs/>
          <w:color w:val="000000"/>
          <w:kern w:val="0"/>
          <w:sz w:val="32"/>
          <w:szCs w:val="32"/>
        </w:rPr>
        <w:t>（五）加强监管，严惩违规。</w:t>
      </w:r>
      <w:r>
        <w:rPr>
          <w:rFonts w:hint="eastAsia" w:ascii="仿宋_GB2312" w:eastAsia="仿宋_GB2312"/>
          <w:color w:val="000000"/>
          <w:kern w:val="0"/>
          <w:sz w:val="32"/>
          <w:szCs w:val="32"/>
        </w:rPr>
        <w:t xml:space="preserve"> 加强对农机购置补贴工作的监管力度，把国务院关于农机购置补贴的“三个严禁、四个禁止、八个不得”规定及《财政部关于切实加强农机购置补贴政策实施监管工作的通知》（财农[2011]4号）、《农业部关于进一步加强农机购置补贴政策实施监督管理工作的意见》（农机发[2013]2号）等相关文件要求落到实处。</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left="0" w:leftChars="0" w:right="0" w:rightChars="0" w:firstLine="645"/>
        <w:jc w:val="both"/>
        <w:textAlignment w:val="auto"/>
        <w:outlineLvl w:val="9"/>
        <w:rPr>
          <w:rFonts w:hint="eastAsia" w:ascii="仿宋_GB2312" w:eastAsia="仿宋_GB2312"/>
          <w:color w:val="000000"/>
          <w:kern w:val="0"/>
          <w:sz w:val="32"/>
          <w:szCs w:val="32"/>
        </w:rPr>
      </w:pPr>
      <w:r>
        <w:rPr>
          <w:rFonts w:hint="eastAsia" w:ascii="仿宋_GB2312" w:eastAsia="仿宋_GB2312"/>
          <w:color w:val="000000"/>
          <w:kern w:val="0"/>
          <w:sz w:val="32"/>
          <w:szCs w:val="32"/>
        </w:rPr>
        <w:t>1.加大监督检查力度。加强对补贴实施情况的督导检查，不定期开展专项检查</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重点</w:t>
      </w:r>
      <w:r>
        <w:rPr>
          <w:rFonts w:hint="eastAsia" w:ascii="仿宋_GB2312" w:eastAsia="仿宋_GB2312"/>
          <w:color w:val="000000"/>
          <w:kern w:val="0"/>
          <w:sz w:val="32"/>
          <w:szCs w:val="32"/>
          <w:lang w:eastAsia="zh-CN"/>
        </w:rPr>
        <w:t>检</w:t>
      </w:r>
      <w:r>
        <w:rPr>
          <w:rFonts w:hint="eastAsia" w:ascii="仿宋_GB2312" w:eastAsia="仿宋_GB2312"/>
          <w:color w:val="000000"/>
          <w:kern w:val="0"/>
          <w:sz w:val="32"/>
          <w:szCs w:val="32"/>
        </w:rPr>
        <w:t>查</w:t>
      </w:r>
      <w:r>
        <w:rPr>
          <w:rFonts w:hint="eastAsia" w:ascii="仿宋_GB2312" w:eastAsia="仿宋_GB2312"/>
          <w:color w:val="000000"/>
          <w:kern w:val="0"/>
          <w:sz w:val="32"/>
          <w:szCs w:val="32"/>
          <w:lang w:eastAsia="zh-CN"/>
        </w:rPr>
        <w:t>在补贴资金兑付和结算前完成机具核实情况。如若</w:t>
      </w:r>
      <w:r>
        <w:rPr>
          <w:rFonts w:hint="eastAsia" w:ascii="仿宋_GB2312" w:eastAsia="仿宋_GB2312"/>
          <w:color w:val="000000"/>
          <w:kern w:val="0"/>
          <w:sz w:val="32"/>
          <w:szCs w:val="32"/>
        </w:rPr>
        <w:t>发现有违法乱纪、套取补贴资金、乱收费等违规行为，</w:t>
      </w:r>
      <w:r>
        <w:rPr>
          <w:rFonts w:hint="eastAsia" w:ascii="仿宋_GB2312" w:eastAsia="仿宋_GB2312"/>
          <w:color w:val="000000"/>
          <w:kern w:val="0"/>
          <w:sz w:val="32"/>
          <w:szCs w:val="32"/>
          <w:lang w:eastAsia="zh-CN"/>
        </w:rPr>
        <w:t>做到</w:t>
      </w:r>
      <w:r>
        <w:rPr>
          <w:rFonts w:hint="eastAsia" w:ascii="仿宋_GB2312" w:eastAsia="仿宋_GB2312"/>
          <w:color w:val="000000"/>
          <w:kern w:val="0"/>
          <w:sz w:val="32"/>
          <w:szCs w:val="32"/>
        </w:rPr>
        <w:t>及时曝光、及时处理，对情节严重构成犯罪的，移送司法机关处理。</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left="0" w:leftChars="0" w:right="0" w:rightChars="0" w:firstLine="645"/>
        <w:jc w:val="both"/>
        <w:textAlignment w:val="auto"/>
        <w:outlineLvl w:val="9"/>
        <w:rPr>
          <w:rFonts w:hint="eastAsia" w:ascii="仿宋_GB2312" w:eastAsia="仿宋_GB2312"/>
          <w:color w:val="000000"/>
          <w:kern w:val="0"/>
          <w:sz w:val="32"/>
          <w:szCs w:val="32"/>
        </w:rPr>
      </w:pPr>
      <w:r>
        <w:rPr>
          <w:rFonts w:hint="eastAsia" w:ascii="仿宋_GB2312" w:eastAsia="仿宋_GB2312"/>
          <w:color w:val="000000"/>
          <w:kern w:val="0"/>
          <w:sz w:val="32"/>
          <w:szCs w:val="32"/>
        </w:rPr>
        <w:t>2.加大财政部门监管力度。市财政局主动参与农机购置补贴政策具体实施工作，在补贴资金使用管理、补贴对象和补贴种类、农民实际购机情况核实等方面，积极履行职责，充分发挥就地就近实施监管优势。</w:t>
      </w:r>
      <w:r>
        <w:rPr>
          <w:rFonts w:hint="eastAsia" w:ascii="仿宋_GB2312" w:eastAsia="仿宋_GB2312"/>
          <w:color w:val="000000"/>
          <w:kern w:val="0"/>
          <w:sz w:val="32"/>
          <w:szCs w:val="32"/>
          <w:lang w:eastAsia="zh-CN"/>
        </w:rPr>
        <w:t>并</w:t>
      </w:r>
      <w:r>
        <w:rPr>
          <w:rFonts w:hint="eastAsia" w:ascii="仿宋_GB2312" w:eastAsia="仿宋_GB2312"/>
          <w:color w:val="000000"/>
          <w:kern w:val="0"/>
          <w:sz w:val="32"/>
          <w:szCs w:val="32"/>
        </w:rPr>
        <w:t>会同相关职能部门，对农民购机后实际在用情况进行抽查核实，发现问题及时处理，并将抽查核实及处理情况上报省、州财政部门。</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left="0" w:leftChars="0" w:right="0" w:rightChars="0" w:firstLine="645"/>
        <w:jc w:val="both"/>
        <w:textAlignment w:val="auto"/>
        <w:outlineLvl w:val="9"/>
        <w:rPr>
          <w:rFonts w:hint="eastAsia" w:ascii="仿宋_GB2312" w:eastAsia="仿宋_GB2312"/>
          <w:color w:val="000000"/>
          <w:kern w:val="0"/>
          <w:szCs w:val="21"/>
        </w:rPr>
      </w:pPr>
      <w:r>
        <w:rPr>
          <w:rFonts w:hint="eastAsia" w:ascii="仿宋_GB2312" w:eastAsia="仿宋_GB2312"/>
          <w:color w:val="000000"/>
          <w:kern w:val="0"/>
          <w:sz w:val="32"/>
          <w:szCs w:val="32"/>
        </w:rPr>
        <w:t>3.建立健全投诉举报制度。严肃查处农机购置补贴工作中违法违规行为，通过电话、网络等多种形式受理投诉，对实名投诉举报的问题和线索，要安排专人受理，凡报必查，一查到底。</w:t>
      </w:r>
    </w:p>
    <w:p>
      <w:pPr>
        <w:keepNext w:val="0"/>
        <w:keepLines w:val="0"/>
        <w:pageBreakBefore w:val="0"/>
        <w:shd w:val="clear" w:color="auto" w:fill="FFFFFF"/>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_GB2312" w:eastAsia="仿宋_GB2312"/>
          <w:color w:val="000000"/>
          <w:kern w:val="0"/>
          <w:sz w:val="32"/>
          <w:szCs w:val="32"/>
        </w:rPr>
      </w:pPr>
    </w:p>
    <w:p>
      <w:pPr>
        <w:keepNext w:val="0"/>
        <w:keepLines w:val="0"/>
        <w:pageBreakBefore w:val="0"/>
        <w:shd w:val="clear" w:color="auto" w:fill="FFFFFF"/>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_GB2312" w:eastAsia="仿宋_GB2312"/>
          <w:color w:val="000000"/>
          <w:kern w:val="0"/>
          <w:szCs w:val="21"/>
        </w:rPr>
      </w:pPr>
      <w:r>
        <w:rPr>
          <w:rFonts w:hint="eastAsia" w:ascii="仿宋_GB2312" w:eastAsia="仿宋_GB2312"/>
          <w:color w:val="000000"/>
          <w:kern w:val="0"/>
          <w:sz w:val="32"/>
          <w:szCs w:val="32"/>
        </w:rPr>
        <w:t>附：</w:t>
      </w:r>
      <w:r>
        <w:rPr>
          <w:rFonts w:hint="eastAsia" w:ascii="仿宋_GB2312" w:hAnsi="宋体" w:eastAsia="仿宋_GB2312"/>
          <w:color w:val="000000"/>
          <w:kern w:val="0"/>
          <w:sz w:val="32"/>
          <w:szCs w:val="32"/>
        </w:rPr>
        <w:t>图们市2014年农业机械购置补贴领导小组名单</w:t>
      </w:r>
    </w:p>
    <w:p>
      <w:pPr>
        <w:widowControl/>
        <w:shd w:val="clear" w:color="auto" w:fill="FFFFFF"/>
        <w:spacing w:line="600" w:lineRule="atLeast"/>
        <w:jc w:val="center"/>
        <w:rPr>
          <w:rFonts w:hint="eastAsia" w:ascii="仿宋_GB2312" w:hAnsi="宋体" w:eastAsia="仿宋_GB2312"/>
          <w:b/>
          <w:bCs/>
          <w:color w:val="000000"/>
          <w:kern w:val="0"/>
          <w:sz w:val="44"/>
          <w:szCs w:val="44"/>
        </w:rPr>
      </w:pPr>
    </w:p>
    <w:p>
      <w:pPr>
        <w:widowControl/>
        <w:shd w:val="clear" w:color="auto" w:fill="FFFFFF"/>
        <w:spacing w:line="600" w:lineRule="atLeast"/>
        <w:jc w:val="center"/>
        <w:rPr>
          <w:rFonts w:hint="eastAsia" w:ascii="仿宋_GB2312" w:hAnsi="宋体" w:eastAsia="仿宋_GB2312"/>
          <w:b/>
          <w:bCs/>
          <w:color w:val="000000"/>
          <w:kern w:val="0"/>
          <w:sz w:val="44"/>
          <w:szCs w:val="44"/>
        </w:rPr>
      </w:pPr>
    </w:p>
    <w:p>
      <w:pPr>
        <w:widowControl/>
        <w:shd w:val="clear" w:color="auto" w:fill="FFFFFF"/>
        <w:spacing w:line="600" w:lineRule="atLeast"/>
        <w:jc w:val="center"/>
        <w:rPr>
          <w:rFonts w:hint="eastAsia" w:ascii="宋体" w:hAnsi="宋体"/>
          <w:color w:val="000000"/>
          <w:kern w:val="0"/>
          <w:szCs w:val="21"/>
        </w:rPr>
      </w:pPr>
      <w:r>
        <w:rPr>
          <w:rFonts w:hint="eastAsia" w:ascii="宋体" w:hAnsi="宋体"/>
          <w:b/>
          <w:bCs/>
          <w:color w:val="000000"/>
          <w:kern w:val="0"/>
          <w:sz w:val="44"/>
          <w:szCs w:val="44"/>
        </w:rPr>
        <w:t>图们市2014年农业机械购置补贴领导小组名  </w:t>
      </w:r>
      <w:r>
        <w:rPr>
          <w:rFonts w:hint="eastAsia" w:ascii="宋体" w:hAnsi="宋体"/>
          <w:b/>
          <w:bCs/>
          <w:color w:val="000000"/>
          <w:kern w:val="0"/>
          <w:sz w:val="44"/>
        </w:rPr>
        <w:t> </w:t>
      </w:r>
      <w:r>
        <w:rPr>
          <w:rFonts w:hint="eastAsia" w:ascii="宋体" w:hAnsi="宋体"/>
          <w:b/>
          <w:bCs/>
          <w:color w:val="000000"/>
          <w:kern w:val="0"/>
          <w:sz w:val="44"/>
          <w:szCs w:val="44"/>
        </w:rPr>
        <w:t>单</w:t>
      </w:r>
    </w:p>
    <w:p>
      <w:pPr>
        <w:widowControl/>
        <w:shd w:val="clear" w:color="auto" w:fill="FFFFFF"/>
        <w:spacing w:line="600" w:lineRule="atLeast"/>
        <w:ind w:firstLine="640"/>
        <w:rPr>
          <w:rFonts w:hint="eastAsia" w:ascii="仿宋_GB2312" w:eastAsia="仿宋_GB2312"/>
          <w:color w:val="000000"/>
          <w:kern w:val="0"/>
          <w:sz w:val="32"/>
          <w:szCs w:val="32"/>
        </w:rPr>
      </w:pPr>
    </w:p>
    <w:p>
      <w:pPr>
        <w:widowControl/>
        <w:shd w:val="clear" w:color="auto" w:fill="FFFFFF"/>
        <w:spacing w:line="600" w:lineRule="atLeast"/>
        <w:ind w:firstLine="640"/>
        <w:rPr>
          <w:rFonts w:hint="eastAsia" w:ascii="仿宋_GB2312" w:eastAsia="仿宋_GB2312"/>
          <w:color w:val="000000"/>
          <w:kern w:val="0"/>
          <w:szCs w:val="21"/>
        </w:rPr>
      </w:pPr>
      <w:r>
        <w:rPr>
          <w:rFonts w:hint="eastAsia" w:ascii="仿宋_GB2312" w:eastAsia="仿宋_GB2312"/>
          <w:color w:val="000000"/>
          <w:kern w:val="0"/>
          <w:sz w:val="32"/>
          <w:szCs w:val="32"/>
        </w:rPr>
        <w:t>组 </w:t>
      </w:r>
      <w:r>
        <w:rPr>
          <w:rFonts w:hint="eastAsia" w:ascii="仿宋_GB2312" w:eastAsia="仿宋_GB2312"/>
          <w:color w:val="000000"/>
          <w:kern w:val="0"/>
          <w:sz w:val="32"/>
        </w:rPr>
        <w:t xml:space="preserve">  </w:t>
      </w:r>
      <w:r>
        <w:rPr>
          <w:rFonts w:hint="eastAsia" w:ascii="仿宋_GB2312" w:eastAsia="仿宋_GB2312"/>
          <w:color w:val="000000"/>
          <w:kern w:val="0"/>
          <w:sz w:val="32"/>
          <w:szCs w:val="32"/>
        </w:rPr>
        <w:t>长：朴哲万 </w:t>
      </w:r>
      <w:r>
        <w:rPr>
          <w:rFonts w:hint="eastAsia" w:ascii="仿宋_GB2312" w:eastAsia="仿宋_GB2312"/>
          <w:color w:val="000000"/>
          <w:kern w:val="0"/>
          <w:sz w:val="32"/>
        </w:rPr>
        <w:t> </w:t>
      </w:r>
      <w:r>
        <w:rPr>
          <w:rFonts w:hint="eastAsia" w:ascii="仿宋_GB2312" w:eastAsia="仿宋_GB2312"/>
          <w:color w:val="000000"/>
          <w:kern w:val="0"/>
          <w:sz w:val="32"/>
          <w:szCs w:val="32"/>
        </w:rPr>
        <w:t>市政府副市长</w:t>
      </w:r>
    </w:p>
    <w:p>
      <w:pPr>
        <w:widowControl/>
        <w:shd w:val="clear" w:color="auto" w:fill="FFFFFF"/>
        <w:spacing w:line="600" w:lineRule="atLeast"/>
        <w:ind w:firstLine="640"/>
        <w:rPr>
          <w:rFonts w:hint="eastAsia" w:ascii="仿宋_GB2312" w:eastAsia="仿宋_GB2312"/>
          <w:color w:val="000000"/>
          <w:kern w:val="0"/>
          <w:szCs w:val="21"/>
        </w:rPr>
      </w:pPr>
      <w:r>
        <w:rPr>
          <w:rFonts w:hint="eastAsia" w:ascii="仿宋_GB2312" w:eastAsia="仿宋_GB2312"/>
          <w:color w:val="000000"/>
          <w:kern w:val="0"/>
          <w:sz w:val="32"/>
          <w:szCs w:val="32"/>
        </w:rPr>
        <w:t>副组长：成　虎 </w:t>
      </w:r>
      <w:r>
        <w:rPr>
          <w:rFonts w:hint="eastAsia" w:ascii="仿宋_GB2312" w:eastAsia="仿宋_GB2312"/>
          <w:color w:val="000000"/>
          <w:kern w:val="0"/>
          <w:sz w:val="32"/>
        </w:rPr>
        <w:t> </w:t>
      </w:r>
      <w:r>
        <w:rPr>
          <w:rFonts w:hint="eastAsia" w:ascii="仿宋_GB2312" w:eastAsia="仿宋_GB2312"/>
          <w:color w:val="000000"/>
          <w:kern w:val="0"/>
          <w:sz w:val="32"/>
          <w:szCs w:val="32"/>
        </w:rPr>
        <w:t>市农牧局局长</w:t>
      </w:r>
    </w:p>
    <w:p>
      <w:pPr>
        <w:widowControl/>
        <w:shd w:val="clear" w:color="auto" w:fill="FFFFFF"/>
        <w:spacing w:line="600" w:lineRule="atLeast"/>
        <w:ind w:firstLine="1920"/>
        <w:rPr>
          <w:rFonts w:hint="eastAsia" w:ascii="仿宋_GB2312" w:eastAsia="仿宋_GB2312"/>
          <w:color w:val="000000"/>
          <w:kern w:val="0"/>
          <w:szCs w:val="21"/>
        </w:rPr>
      </w:pPr>
      <w:r>
        <w:rPr>
          <w:rFonts w:hint="eastAsia" w:ascii="仿宋_GB2312" w:eastAsia="仿宋_GB2312"/>
          <w:color w:val="000000"/>
          <w:kern w:val="0"/>
          <w:sz w:val="32"/>
          <w:szCs w:val="32"/>
        </w:rPr>
        <w:t>孟庆昌 </w:t>
      </w:r>
      <w:r>
        <w:rPr>
          <w:rFonts w:hint="eastAsia" w:ascii="仿宋_GB2312" w:eastAsia="仿宋_GB2312"/>
          <w:color w:val="000000"/>
          <w:kern w:val="0"/>
          <w:sz w:val="32"/>
        </w:rPr>
        <w:t> </w:t>
      </w:r>
      <w:r>
        <w:rPr>
          <w:rFonts w:hint="eastAsia" w:ascii="仿宋_GB2312" w:eastAsia="仿宋_GB2312"/>
          <w:color w:val="000000"/>
          <w:kern w:val="0"/>
          <w:sz w:val="32"/>
          <w:szCs w:val="32"/>
        </w:rPr>
        <w:t>市财政局副局长</w:t>
      </w:r>
    </w:p>
    <w:p>
      <w:pPr>
        <w:widowControl/>
        <w:shd w:val="clear" w:color="auto" w:fill="FFFFFF"/>
        <w:spacing w:line="600" w:lineRule="atLeast"/>
        <w:ind w:firstLine="640"/>
        <w:rPr>
          <w:rFonts w:hint="eastAsia" w:ascii="仿宋_GB2312" w:eastAsia="仿宋_GB2312"/>
          <w:color w:val="000000"/>
          <w:kern w:val="0"/>
          <w:szCs w:val="21"/>
        </w:rPr>
      </w:pPr>
      <w:r>
        <w:rPr>
          <w:rFonts w:hint="eastAsia" w:ascii="仿宋_GB2312" w:eastAsia="仿宋_GB2312"/>
          <w:color w:val="000000"/>
          <w:kern w:val="0"/>
          <w:sz w:val="32"/>
          <w:szCs w:val="32"/>
        </w:rPr>
        <w:t>成 </w:t>
      </w:r>
      <w:r>
        <w:rPr>
          <w:rFonts w:hint="eastAsia" w:ascii="仿宋_GB2312" w:eastAsia="仿宋_GB2312"/>
          <w:color w:val="000000"/>
          <w:kern w:val="0"/>
          <w:sz w:val="32"/>
        </w:rPr>
        <w:t> </w:t>
      </w:r>
      <w:r>
        <w:rPr>
          <w:rFonts w:hint="eastAsia" w:ascii="仿宋_GB2312" w:eastAsia="仿宋_GB2312"/>
          <w:color w:val="000000"/>
          <w:kern w:val="0"/>
          <w:sz w:val="32"/>
          <w:szCs w:val="32"/>
        </w:rPr>
        <w:t>员： 金昌席 </w:t>
      </w:r>
      <w:r>
        <w:rPr>
          <w:rFonts w:hint="eastAsia" w:ascii="仿宋_GB2312" w:eastAsia="仿宋_GB2312"/>
          <w:color w:val="000000"/>
          <w:kern w:val="0"/>
          <w:sz w:val="32"/>
        </w:rPr>
        <w:t> </w:t>
      </w:r>
      <w:r>
        <w:rPr>
          <w:rFonts w:hint="eastAsia" w:ascii="仿宋_GB2312" w:eastAsia="仿宋_GB2312"/>
          <w:color w:val="000000"/>
          <w:kern w:val="0"/>
          <w:sz w:val="32"/>
          <w:szCs w:val="32"/>
        </w:rPr>
        <w:t>市农机总站站长</w:t>
      </w:r>
    </w:p>
    <w:p>
      <w:pPr>
        <w:widowControl/>
        <w:shd w:val="clear" w:color="auto" w:fill="FFFFFF"/>
        <w:spacing w:line="600" w:lineRule="atLeast"/>
        <w:ind w:firstLine="1920"/>
        <w:rPr>
          <w:rFonts w:hint="eastAsia" w:ascii="仿宋_GB2312" w:eastAsia="仿宋_GB2312"/>
          <w:color w:val="000000"/>
          <w:kern w:val="0"/>
          <w:szCs w:val="21"/>
        </w:rPr>
      </w:pPr>
      <w:r>
        <w:rPr>
          <w:rFonts w:hint="eastAsia" w:ascii="仿宋_GB2312" w:eastAsia="仿宋_GB2312"/>
          <w:color w:val="000000"/>
          <w:kern w:val="0"/>
          <w:sz w:val="32"/>
          <w:szCs w:val="32"/>
        </w:rPr>
        <w:t>赵松哲 </w:t>
      </w:r>
      <w:r>
        <w:rPr>
          <w:rFonts w:hint="eastAsia" w:ascii="仿宋_GB2312" w:eastAsia="仿宋_GB2312"/>
          <w:color w:val="000000"/>
          <w:kern w:val="0"/>
          <w:sz w:val="32"/>
        </w:rPr>
        <w:t> </w:t>
      </w:r>
      <w:r>
        <w:rPr>
          <w:rFonts w:hint="eastAsia" w:ascii="仿宋_GB2312" w:eastAsia="仿宋_GB2312"/>
          <w:color w:val="000000"/>
          <w:kern w:val="0"/>
          <w:sz w:val="32"/>
          <w:szCs w:val="32"/>
        </w:rPr>
        <w:t>市财政局农业科科长</w:t>
      </w:r>
    </w:p>
    <w:p>
      <w:pPr>
        <w:widowControl/>
        <w:shd w:val="clear" w:color="auto" w:fill="FFFFFF"/>
        <w:spacing w:line="600" w:lineRule="atLeast"/>
        <w:ind w:firstLine="1920"/>
        <w:rPr>
          <w:rFonts w:hint="eastAsia" w:ascii="仿宋_GB2312" w:eastAsia="仿宋_GB2312"/>
          <w:color w:val="000000"/>
          <w:kern w:val="0"/>
          <w:szCs w:val="21"/>
        </w:rPr>
      </w:pPr>
      <w:r>
        <w:rPr>
          <w:rFonts w:hint="eastAsia" w:ascii="仿宋_GB2312" w:eastAsia="仿宋_GB2312"/>
          <w:color w:val="000000"/>
          <w:kern w:val="0"/>
          <w:sz w:val="32"/>
          <w:szCs w:val="32"/>
        </w:rPr>
        <w:t>何锡宇 </w:t>
      </w:r>
      <w:r>
        <w:rPr>
          <w:rFonts w:hint="eastAsia" w:ascii="仿宋_GB2312" w:eastAsia="仿宋_GB2312"/>
          <w:color w:val="000000"/>
          <w:kern w:val="0"/>
          <w:sz w:val="32"/>
        </w:rPr>
        <w:t> </w:t>
      </w:r>
      <w:r>
        <w:rPr>
          <w:rFonts w:hint="eastAsia" w:ascii="仿宋_GB2312" w:eastAsia="仿宋_GB2312"/>
          <w:color w:val="000000"/>
          <w:kern w:val="0"/>
          <w:sz w:val="32"/>
          <w:szCs w:val="32"/>
        </w:rPr>
        <w:t>市</w:t>
      </w:r>
      <w:r>
        <w:rPr>
          <w:rFonts w:hint="eastAsia" w:ascii="仿宋_GB2312" w:eastAsia="仿宋_GB2312"/>
          <w:color w:val="000000"/>
          <w:kern w:val="0"/>
          <w:sz w:val="32"/>
          <w:szCs w:val="32"/>
          <w:lang w:eastAsia="zh-CN"/>
        </w:rPr>
        <w:t>工商局消</w:t>
      </w:r>
      <w:r>
        <w:rPr>
          <w:rFonts w:hint="eastAsia" w:ascii="仿宋_GB2312" w:eastAsia="仿宋_GB2312"/>
          <w:color w:val="000000"/>
          <w:kern w:val="0"/>
          <w:sz w:val="32"/>
          <w:szCs w:val="32"/>
        </w:rPr>
        <w:t>协秘书长</w:t>
      </w:r>
    </w:p>
    <w:p>
      <w:pPr>
        <w:widowControl/>
        <w:shd w:val="clear" w:color="auto" w:fill="FFFFFF"/>
        <w:spacing w:line="600" w:lineRule="atLeast"/>
        <w:ind w:firstLine="645"/>
        <w:rPr>
          <w:rFonts w:hint="eastAsia" w:ascii="仿宋_GB2312" w:eastAsia="仿宋_GB2312"/>
          <w:color w:val="000000"/>
          <w:kern w:val="0"/>
          <w:szCs w:val="21"/>
        </w:rPr>
      </w:pPr>
      <w:r>
        <w:rPr>
          <w:rFonts w:hint="eastAsia" w:ascii="仿宋_GB2312" w:eastAsia="仿宋_GB2312"/>
          <w:color w:val="000000"/>
          <w:kern w:val="0"/>
          <w:sz w:val="32"/>
          <w:szCs w:val="32"/>
        </w:rPr>
        <w:t>       </w:t>
      </w:r>
      <w:r>
        <w:rPr>
          <w:rFonts w:hint="eastAsia" w:ascii="仿宋_GB2312" w:eastAsia="仿宋_GB2312"/>
          <w:color w:val="000000"/>
          <w:kern w:val="0"/>
          <w:sz w:val="32"/>
        </w:rPr>
        <w:t xml:space="preserve">    </w:t>
      </w:r>
      <w:r>
        <w:rPr>
          <w:rFonts w:hint="eastAsia" w:ascii="仿宋_GB2312" w:eastAsia="仿宋_GB2312"/>
          <w:color w:val="000000"/>
          <w:kern w:val="0"/>
          <w:sz w:val="32"/>
          <w:lang w:val="en-US" w:eastAsia="zh-CN"/>
        </w:rPr>
        <w:t xml:space="preserve"> </w:t>
      </w:r>
      <w:bookmarkStart w:id="0" w:name="_GoBack"/>
      <w:bookmarkEnd w:id="0"/>
      <w:r>
        <w:rPr>
          <w:rFonts w:hint="eastAsia" w:ascii="仿宋_GB2312" w:eastAsia="仿宋_GB2312"/>
          <w:color w:val="000000"/>
          <w:kern w:val="0"/>
          <w:sz w:val="32"/>
          <w:szCs w:val="32"/>
        </w:rPr>
        <w:t>刘晓军 </w:t>
      </w:r>
      <w:r>
        <w:rPr>
          <w:rFonts w:hint="eastAsia" w:ascii="仿宋_GB2312" w:eastAsia="仿宋_GB2312"/>
          <w:color w:val="000000"/>
          <w:kern w:val="0"/>
          <w:sz w:val="32"/>
        </w:rPr>
        <w:t> </w:t>
      </w:r>
      <w:r>
        <w:rPr>
          <w:rFonts w:hint="eastAsia" w:ascii="仿宋_GB2312" w:eastAsia="仿宋_GB2312"/>
          <w:color w:val="000000"/>
          <w:kern w:val="0"/>
          <w:sz w:val="32"/>
          <w:szCs w:val="32"/>
        </w:rPr>
        <w:t>市</w:t>
      </w:r>
      <w:r>
        <w:rPr>
          <w:rFonts w:hint="eastAsia" w:ascii="仿宋_GB2312" w:eastAsia="仿宋_GB2312"/>
          <w:color w:val="000000"/>
          <w:kern w:val="0"/>
          <w:sz w:val="32"/>
          <w:szCs w:val="32"/>
          <w:lang w:eastAsia="zh-CN"/>
        </w:rPr>
        <w:t>农</w:t>
      </w:r>
      <w:r>
        <w:rPr>
          <w:rFonts w:hint="eastAsia" w:ascii="仿宋_GB2312" w:eastAsia="仿宋_GB2312"/>
          <w:color w:val="000000"/>
          <w:kern w:val="0"/>
          <w:sz w:val="32"/>
          <w:szCs w:val="32"/>
        </w:rPr>
        <w:t>机监理站站长</w:t>
      </w:r>
    </w:p>
    <w:p>
      <w:pPr>
        <w:widowControl/>
        <w:shd w:val="clear" w:color="auto" w:fill="FFFFFF"/>
        <w:spacing w:line="600" w:lineRule="atLeast"/>
        <w:ind w:firstLine="640"/>
        <w:rPr>
          <w:rFonts w:hint="eastAsia" w:ascii="仿宋_GB2312" w:eastAsia="仿宋_GB2312"/>
          <w:color w:val="000000"/>
          <w:kern w:val="0"/>
          <w:szCs w:val="21"/>
        </w:rPr>
      </w:pPr>
      <w:r>
        <w:rPr>
          <w:rFonts w:hint="eastAsia" w:ascii="仿宋_GB2312" w:eastAsia="仿宋_GB2312"/>
          <w:color w:val="000000"/>
          <w:kern w:val="0"/>
          <w:sz w:val="32"/>
          <w:szCs w:val="32"/>
        </w:rPr>
        <w:t>领导小组下设办公室，办公室设在市农机</w:t>
      </w:r>
      <w:r>
        <w:rPr>
          <w:rFonts w:hint="eastAsia" w:ascii="仿宋_GB2312" w:eastAsia="仿宋_GB2312"/>
          <w:color w:val="000000"/>
          <w:kern w:val="0"/>
          <w:sz w:val="32"/>
          <w:szCs w:val="32"/>
          <w:lang w:eastAsia="zh-CN"/>
        </w:rPr>
        <w:t>管理</w:t>
      </w:r>
      <w:r>
        <w:rPr>
          <w:rFonts w:hint="eastAsia" w:ascii="仿宋_GB2312" w:eastAsia="仿宋_GB2312"/>
          <w:color w:val="000000"/>
          <w:kern w:val="0"/>
          <w:sz w:val="32"/>
          <w:szCs w:val="32"/>
        </w:rPr>
        <w:t>总站，负责</w:t>
      </w:r>
      <w:r>
        <w:rPr>
          <w:rFonts w:hint="eastAsia" w:ascii="仿宋_GB2312" w:eastAsia="仿宋_GB2312"/>
          <w:color w:val="000000"/>
          <w:kern w:val="0"/>
          <w:sz w:val="32"/>
          <w:szCs w:val="32"/>
          <w:lang w:eastAsia="zh-CN"/>
        </w:rPr>
        <w:t>具体</w:t>
      </w:r>
      <w:r>
        <w:rPr>
          <w:rFonts w:hint="eastAsia" w:ascii="仿宋_GB2312" w:eastAsia="仿宋_GB2312"/>
          <w:color w:val="000000"/>
          <w:kern w:val="0"/>
          <w:sz w:val="32"/>
          <w:szCs w:val="32"/>
        </w:rPr>
        <w:t>日常工作。</w:t>
      </w:r>
    </w:p>
    <w:p>
      <w:pPr>
        <w:widowControl/>
        <w:shd w:val="clear" w:color="auto" w:fill="FFFFFF"/>
        <w:spacing w:line="600" w:lineRule="atLeast"/>
        <w:ind w:firstLine="645"/>
        <w:rPr>
          <w:rFonts w:hint="eastAsia" w:ascii="仿宋_GB2312" w:eastAsia="仿宋_GB2312"/>
          <w:color w:val="000000"/>
          <w:kern w:val="0"/>
          <w:szCs w:val="21"/>
        </w:rPr>
      </w:pPr>
      <w:r>
        <w:rPr>
          <w:rFonts w:hint="eastAsia" w:ascii="仿宋_GB2312" w:eastAsia="仿宋_GB2312"/>
          <w:color w:val="000000"/>
          <w:kern w:val="0"/>
          <w:sz w:val="32"/>
          <w:szCs w:val="32"/>
        </w:rPr>
        <w:t>主 </w:t>
      </w:r>
      <w:r>
        <w:rPr>
          <w:rFonts w:hint="eastAsia" w:ascii="仿宋_GB2312" w:eastAsia="仿宋_GB2312"/>
          <w:color w:val="000000"/>
          <w:kern w:val="0"/>
          <w:sz w:val="32"/>
        </w:rPr>
        <w:t> </w:t>
      </w:r>
      <w:r>
        <w:rPr>
          <w:rFonts w:hint="eastAsia" w:ascii="仿宋_GB2312" w:eastAsia="仿宋_GB2312"/>
          <w:color w:val="000000"/>
          <w:kern w:val="0"/>
          <w:sz w:val="32"/>
          <w:szCs w:val="32"/>
        </w:rPr>
        <w:t>任：金昌席 </w:t>
      </w:r>
      <w:r>
        <w:rPr>
          <w:rFonts w:hint="eastAsia" w:ascii="仿宋_GB2312" w:eastAsia="仿宋_GB2312"/>
          <w:color w:val="000000"/>
          <w:kern w:val="0"/>
          <w:sz w:val="32"/>
          <w:lang w:eastAsia="zh-CN"/>
        </w:rPr>
        <w:t>（兼）</w:t>
      </w:r>
    </w:p>
    <w:p>
      <w:pPr>
        <w:widowControl/>
        <w:shd w:val="clear" w:color="auto" w:fill="FFFFFF"/>
        <w:spacing w:line="600" w:lineRule="atLeast"/>
        <w:ind w:firstLine="640"/>
        <w:rPr>
          <w:rFonts w:hint="eastAsia" w:ascii="仿宋_GB2312" w:eastAsia="仿宋_GB2312"/>
          <w:color w:val="000000"/>
          <w:kern w:val="0"/>
          <w:szCs w:val="21"/>
        </w:rPr>
      </w:pPr>
      <w:r>
        <w:rPr>
          <w:rFonts w:hint="eastAsia" w:ascii="仿宋_GB2312" w:eastAsia="仿宋_GB2312"/>
          <w:color w:val="000000"/>
          <w:kern w:val="0"/>
          <w:sz w:val="32"/>
          <w:szCs w:val="32"/>
        </w:rPr>
        <w:t>成 </w:t>
      </w:r>
      <w:r>
        <w:rPr>
          <w:rFonts w:hint="eastAsia" w:ascii="仿宋_GB2312" w:eastAsia="仿宋_GB2312"/>
          <w:color w:val="000000"/>
          <w:kern w:val="0"/>
          <w:sz w:val="32"/>
        </w:rPr>
        <w:t> </w:t>
      </w:r>
      <w:r>
        <w:rPr>
          <w:rFonts w:hint="eastAsia" w:ascii="仿宋_GB2312" w:eastAsia="仿宋_GB2312"/>
          <w:color w:val="000000"/>
          <w:kern w:val="0"/>
          <w:sz w:val="32"/>
          <w:szCs w:val="32"/>
        </w:rPr>
        <w:t>员：金胜权 </w:t>
      </w:r>
      <w:r>
        <w:rPr>
          <w:rFonts w:hint="eastAsia" w:ascii="仿宋_GB2312" w:eastAsia="仿宋_GB2312"/>
          <w:color w:val="000000"/>
          <w:kern w:val="0"/>
          <w:sz w:val="32"/>
        </w:rPr>
        <w:t> </w:t>
      </w:r>
      <w:r>
        <w:rPr>
          <w:rFonts w:hint="eastAsia" w:ascii="仿宋_GB2312" w:eastAsia="仿宋_GB2312"/>
          <w:color w:val="000000"/>
          <w:kern w:val="0"/>
          <w:sz w:val="32"/>
          <w:szCs w:val="32"/>
        </w:rPr>
        <w:t>市财政局农业科科员</w:t>
      </w:r>
    </w:p>
    <w:p>
      <w:pPr>
        <w:widowControl/>
        <w:shd w:val="clear" w:color="auto" w:fill="FFFFFF"/>
        <w:spacing w:line="600" w:lineRule="atLeast"/>
        <w:ind w:firstLine="1760" w:firstLineChars="550"/>
        <w:rPr>
          <w:rFonts w:hint="eastAsia" w:ascii="仿宋_GB2312" w:eastAsia="仿宋_GB2312"/>
          <w:color w:val="000000"/>
          <w:kern w:val="0"/>
          <w:szCs w:val="21"/>
        </w:rPr>
      </w:pPr>
      <w:r>
        <w:rPr>
          <w:rFonts w:hint="eastAsia" w:ascii="仿宋_GB2312" w:eastAsia="仿宋_GB2312"/>
          <w:color w:val="000000"/>
          <w:kern w:val="0"/>
          <w:sz w:val="32"/>
          <w:szCs w:val="32"/>
        </w:rPr>
        <w:t>纪 </w:t>
      </w:r>
      <w:r>
        <w:rPr>
          <w:rFonts w:hint="eastAsia" w:ascii="仿宋_GB2312" w:eastAsia="仿宋_GB2312"/>
          <w:color w:val="000000"/>
          <w:kern w:val="0"/>
          <w:sz w:val="32"/>
          <w:szCs w:val="32"/>
          <w:lang w:val="en-US" w:eastAsia="zh-CN"/>
        </w:rPr>
        <w:t xml:space="preserve"> </w:t>
      </w:r>
      <w:r>
        <w:rPr>
          <w:rFonts w:hint="eastAsia" w:ascii="仿宋_GB2312" w:eastAsia="仿宋_GB2312"/>
          <w:color w:val="000000"/>
          <w:kern w:val="0"/>
          <w:sz w:val="32"/>
        </w:rPr>
        <w:t> </w:t>
      </w:r>
      <w:r>
        <w:rPr>
          <w:rFonts w:hint="eastAsia" w:ascii="仿宋_GB2312" w:eastAsia="仿宋_GB2312"/>
          <w:color w:val="000000"/>
          <w:kern w:val="0"/>
          <w:sz w:val="32"/>
          <w:szCs w:val="32"/>
        </w:rPr>
        <w:t>颖 </w:t>
      </w:r>
      <w:r>
        <w:rPr>
          <w:rFonts w:hint="eastAsia" w:ascii="仿宋_GB2312" w:eastAsia="仿宋_GB2312"/>
          <w:color w:val="000000"/>
          <w:kern w:val="0"/>
          <w:sz w:val="32"/>
        </w:rPr>
        <w:t> </w:t>
      </w:r>
      <w:r>
        <w:rPr>
          <w:rFonts w:hint="eastAsia" w:ascii="仿宋_GB2312" w:eastAsia="仿宋_GB2312"/>
          <w:color w:val="000000"/>
          <w:kern w:val="0"/>
          <w:sz w:val="32"/>
          <w:szCs w:val="32"/>
        </w:rPr>
        <w:t>市农机</w:t>
      </w:r>
      <w:r>
        <w:rPr>
          <w:rFonts w:hint="eastAsia" w:ascii="仿宋_GB2312" w:eastAsia="仿宋_GB2312"/>
          <w:color w:val="000000"/>
          <w:kern w:val="0"/>
          <w:sz w:val="32"/>
          <w:szCs w:val="32"/>
          <w:lang w:eastAsia="zh-CN"/>
        </w:rPr>
        <w:t>管理总站科</w:t>
      </w:r>
      <w:r>
        <w:rPr>
          <w:rFonts w:hint="eastAsia" w:ascii="仿宋_GB2312" w:eastAsia="仿宋_GB2312"/>
          <w:color w:val="000000"/>
          <w:kern w:val="0"/>
          <w:sz w:val="32"/>
          <w:szCs w:val="32"/>
        </w:rPr>
        <w:t>员</w:t>
      </w:r>
    </w:p>
    <w:p>
      <w:pPr>
        <w:widowControl/>
        <w:shd w:val="clear" w:color="auto" w:fill="FFFFFF"/>
        <w:spacing w:line="600" w:lineRule="atLeast"/>
        <w:ind w:firstLine="640"/>
        <w:rPr>
          <w:rFonts w:hint="eastAsia" w:ascii="仿宋_GB2312" w:eastAsia="仿宋_GB2312"/>
          <w:color w:val="000000"/>
          <w:kern w:val="0"/>
          <w:szCs w:val="21"/>
        </w:rPr>
      </w:pPr>
      <w:r>
        <w:rPr>
          <w:rFonts w:hint="eastAsia" w:ascii="仿宋_GB2312" w:eastAsia="仿宋_GB2312"/>
          <w:color w:val="000000"/>
          <w:kern w:val="0"/>
          <w:sz w:val="32"/>
          <w:szCs w:val="32"/>
        </w:rPr>
        <w:t>联系电话（传真）：0433-3631977</w:t>
      </w:r>
    </w:p>
    <w:p>
      <w:pPr>
        <w:widowControl/>
        <w:shd w:val="clear" w:color="auto" w:fill="FFFFFF"/>
        <w:spacing w:line="600" w:lineRule="atLeast"/>
        <w:ind w:firstLine="640"/>
        <w:rPr>
          <w:rFonts w:hint="eastAsia" w:ascii="仿宋_GB2312" w:eastAsia="仿宋_GB2312"/>
          <w:color w:val="000000"/>
          <w:kern w:val="0"/>
          <w:szCs w:val="21"/>
        </w:rPr>
      </w:pPr>
      <w:r>
        <w:rPr>
          <w:rFonts w:hint="eastAsia" w:ascii="仿宋_GB2312" w:eastAsia="仿宋_GB2312"/>
          <w:color w:val="000000"/>
          <w:kern w:val="0"/>
          <w:sz w:val="32"/>
          <w:szCs w:val="32"/>
        </w:rPr>
        <w:t>电 子 邮 箱: </w:t>
      </w:r>
      <w:r>
        <w:rPr>
          <w:rFonts w:hint="eastAsia" w:ascii="仿宋_GB2312" w:eastAsia="仿宋_GB2312"/>
          <w:color w:val="000000"/>
          <w:kern w:val="0"/>
          <w:sz w:val="32"/>
        </w:rPr>
        <w:t> </w:t>
      </w:r>
      <w:r>
        <w:rPr>
          <w:rFonts w:hint="eastAsia" w:ascii="仿宋_GB2312" w:eastAsia="仿宋_GB2312"/>
          <w:color w:val="000000"/>
          <w:kern w:val="0"/>
          <w:sz w:val="32"/>
          <w:szCs w:val="32"/>
        </w:rPr>
        <w:t>tmnj2011@163.com</w:t>
      </w:r>
    </w:p>
    <w:p>
      <w:pPr>
        <w:rPr>
          <w:rFonts w:hint="eastAsia" w:ascii="仿宋_GB2312" w:eastAsia="仿宋_GB2312"/>
          <w:sz w:val="32"/>
          <w:szCs w:val="32"/>
        </w:rPr>
      </w:pPr>
    </w:p>
    <w:p>
      <w:pPr>
        <w:rPr>
          <w:rFonts w:hint="eastAsia" w:ascii="仿宋_GB2312" w:hAnsi="宋体" w:eastAsia="仿宋_GB2312"/>
          <w:sz w:val="32"/>
          <w:szCs w:val="32"/>
        </w:rPr>
      </w:pPr>
    </w:p>
    <w:p/>
    <w:sectPr>
      <w:footerReference r:id="rId3" w:type="default"/>
      <w:footerReference r:id="rId4" w:type="even"/>
      <w:pgSz w:w="11906" w:h="16838"/>
      <w:pgMar w:top="1100" w:right="1519" w:bottom="1100" w:left="151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5</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786A55"/>
    <w:rsid w:val="6F786A5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2016-09-27T00:56:00Z</dcterms:created>
  <dc:creator>Administrator</dc:creator>
  <cp:lastModifiedBy>Administrator</cp:lastModifiedBy>
  <dcterms:modified xsi:type="dcterms:W3CDTF">2016-09-27T00:58:40Z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