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宋体" w:hAnsi="宋体"/>
          <w:b/>
          <w:bCs/>
          <w:color w:val="FF0000"/>
          <w:spacing w:val="-80"/>
          <w:sz w:val="44"/>
          <w:szCs w:val="44"/>
        </w:rPr>
      </w:pPr>
      <w:r>
        <w:fldChar w:fldCharType="begin"/>
      </w:r>
      <w:r>
        <w:instrText xml:space="preserve"> INCLUDEPICTURE "C:\\DOCUME~1\\ADMINI~1\\LOCALS~1\\Temp\\ksohtml\\wps_clip_image-19578.png" \* MERGEFORMATINET </w:instrText>
      </w:r>
      <w:r>
        <w:fldChar w:fldCharType="separate"/>
      </w:r>
      <w:r>
        <w:drawing>
          <wp:inline distT="0" distB="0" distL="114300" distR="114300">
            <wp:extent cx="4933315" cy="981075"/>
            <wp:effectExtent l="0" t="0" r="635" b="9525"/>
            <wp:docPr id="1" name="图片 1" descr="wps_clip_image-19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_clip_image-195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331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pStyle w:val="4"/>
        <w:jc w:val="center"/>
        <w:rPr>
          <w:rFonts w:hint="eastAsia" w:ascii="宋体" w:hAnsi="宋体"/>
          <w:b/>
          <w:bCs/>
          <w:color w:val="FF0000"/>
          <w:sz w:val="44"/>
          <w:szCs w:val="44"/>
        </w:rPr>
      </w:pPr>
      <w:r>
        <w:fldChar w:fldCharType="begin"/>
      </w:r>
      <w:r>
        <w:instrText xml:space="preserve"> INCLUDEPICTURE "C:\\DOCUME~1\\ADMINI~1\\LOCALS~1\\Temp\\ksohtml\\wps_clip_image-6226.png" \* MERGEFORMATINET </w:instrText>
      </w:r>
      <w:r>
        <w:fldChar w:fldCharType="separate"/>
      </w:r>
      <w:r>
        <w:drawing>
          <wp:inline distT="0" distB="0" distL="114300" distR="114300">
            <wp:extent cx="4866640" cy="1009650"/>
            <wp:effectExtent l="0" t="0" r="10160" b="0"/>
            <wp:docPr id="2" name="图片 2" descr="wps_clip_image-6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_clip_image-6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 w:ascii="宋体" w:hAnsi="宋体"/>
          <w:b/>
          <w:bCs/>
          <w:color w:val="FF0000"/>
          <w:sz w:val="44"/>
          <w:szCs w:val="44"/>
        </w:rPr>
        <w:t xml:space="preserve"> </w:t>
      </w:r>
    </w:p>
    <w:p>
      <w:pPr>
        <w:pStyle w:val="4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图农牧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发</w:t>
      </w:r>
      <w:r>
        <w:rPr>
          <w:rFonts w:hint="eastAsia" w:ascii="仿宋_GB2312" w:eastAsia="仿宋_GB2312"/>
          <w:color w:val="000000"/>
          <w:sz w:val="32"/>
          <w:szCs w:val="32"/>
        </w:rPr>
        <w:t>〔201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〕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</w:p>
    <w:p>
      <w:pPr>
        <w:pStyle w:val="4"/>
        <w:spacing w:line="400" w:lineRule="atLeast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FF0000"/>
          <w:u w:val="single"/>
        </w:rPr>
        <w:t xml:space="preserve">                                   </w:t>
      </w:r>
      <w:r>
        <w:rPr>
          <w:rFonts w:hint="eastAsia" w:ascii="宋体" w:hAnsi="宋体"/>
          <w:b/>
          <w:bCs/>
          <w:color w:val="FF0000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b/>
          <w:bCs/>
          <w:color w:val="FF0000"/>
          <w:u w:val="single"/>
        </w:rPr>
        <w:t xml:space="preserve">                                       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关于印发《</w:t>
      </w:r>
      <w:r>
        <w:rPr>
          <w:rFonts w:hint="eastAsia"/>
          <w:b/>
          <w:sz w:val="44"/>
          <w:szCs w:val="44"/>
          <w:lang w:eastAsia="zh-CN"/>
        </w:rPr>
        <w:t>图们市</w:t>
      </w:r>
      <w:r>
        <w:rPr>
          <w:rFonts w:hint="eastAsia"/>
          <w:b/>
          <w:sz w:val="44"/>
          <w:szCs w:val="44"/>
        </w:rPr>
        <w:t>农业机械购置补贴</w:t>
      </w:r>
      <w:r>
        <w:rPr>
          <w:rFonts w:hint="eastAsia"/>
          <w:b/>
          <w:sz w:val="44"/>
          <w:szCs w:val="44"/>
          <w:lang w:eastAsia="zh-CN"/>
        </w:rPr>
        <w:t>岗位</w:t>
      </w:r>
      <w:r>
        <w:rPr>
          <w:rFonts w:hint="eastAsia"/>
          <w:b/>
          <w:sz w:val="44"/>
          <w:szCs w:val="44"/>
        </w:rPr>
        <w:t>责任制度》的通知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各镇农机站、</w:t>
      </w:r>
      <w:r>
        <w:rPr>
          <w:rFonts w:hint="eastAsia"/>
          <w:sz w:val="32"/>
          <w:szCs w:val="32"/>
          <w:lang w:eastAsia="zh-CN"/>
        </w:rPr>
        <w:t>财政所</w:t>
      </w:r>
      <w:r>
        <w:rPr>
          <w:rFonts w:hint="eastAsia"/>
          <w:sz w:val="32"/>
          <w:szCs w:val="32"/>
        </w:rPr>
        <w:t>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为做好我</w:t>
      </w:r>
      <w:r>
        <w:rPr>
          <w:rFonts w:hint="eastAsia"/>
          <w:sz w:val="32"/>
          <w:szCs w:val="32"/>
          <w:lang w:eastAsia="zh-CN"/>
        </w:rPr>
        <w:t>市</w:t>
      </w:r>
      <w:r>
        <w:rPr>
          <w:rFonts w:hint="eastAsia"/>
          <w:sz w:val="32"/>
          <w:szCs w:val="32"/>
        </w:rPr>
        <w:t>农业机械购置补贴工作，进一步</w:t>
      </w:r>
      <w:r>
        <w:rPr>
          <w:rFonts w:hint="eastAsia" w:ascii="宋体" w:hAnsi="宋体"/>
          <w:sz w:val="32"/>
          <w:szCs w:val="32"/>
        </w:rPr>
        <w:t>强化工作责任，严明工作纪律，做到目标到岗、责任到人。建立健全覆盖全</w:t>
      </w:r>
      <w:r>
        <w:rPr>
          <w:rFonts w:hint="eastAsia" w:ascii="宋体" w:hAnsi="宋体"/>
          <w:sz w:val="32"/>
          <w:szCs w:val="32"/>
          <w:lang w:eastAsia="zh-CN"/>
        </w:rPr>
        <w:t>市</w:t>
      </w:r>
      <w:r>
        <w:rPr>
          <w:rFonts w:hint="eastAsia" w:ascii="宋体" w:hAnsi="宋体"/>
          <w:sz w:val="32"/>
          <w:szCs w:val="32"/>
        </w:rPr>
        <w:t>各级农机化主管部门的农机购置补贴政策实施工作责任制，</w:t>
      </w:r>
      <w:r>
        <w:rPr>
          <w:rFonts w:hint="eastAsia"/>
          <w:sz w:val="32"/>
          <w:szCs w:val="32"/>
        </w:rPr>
        <w:t>确保我</w:t>
      </w:r>
      <w:r>
        <w:rPr>
          <w:rFonts w:hint="eastAsia"/>
          <w:sz w:val="32"/>
          <w:szCs w:val="32"/>
          <w:lang w:eastAsia="zh-CN"/>
        </w:rPr>
        <w:t>市</w:t>
      </w:r>
      <w:r>
        <w:rPr>
          <w:rFonts w:hint="eastAsia"/>
          <w:sz w:val="32"/>
          <w:szCs w:val="32"/>
        </w:rPr>
        <w:t>农业机械购置补贴工作的顺利实施。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现将《</w:t>
      </w:r>
      <w:r>
        <w:rPr>
          <w:rFonts w:hint="eastAsia"/>
          <w:sz w:val="32"/>
          <w:szCs w:val="32"/>
          <w:lang w:eastAsia="zh-CN"/>
        </w:rPr>
        <w:t>图们市</w:t>
      </w:r>
      <w:r>
        <w:rPr>
          <w:rFonts w:hint="eastAsia"/>
          <w:sz w:val="32"/>
          <w:szCs w:val="32"/>
        </w:rPr>
        <w:t>农业机械购置补贴</w:t>
      </w:r>
      <w:r>
        <w:rPr>
          <w:rFonts w:hint="eastAsia"/>
          <w:sz w:val="32"/>
          <w:szCs w:val="32"/>
          <w:lang w:eastAsia="zh-CN"/>
        </w:rPr>
        <w:t>岗位</w:t>
      </w:r>
      <w:r>
        <w:rPr>
          <w:rFonts w:hint="eastAsia"/>
          <w:sz w:val="32"/>
          <w:szCs w:val="32"/>
        </w:rPr>
        <w:t>责任制度》印发给你们，请认真贯彻执行。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附件：《</w:t>
      </w:r>
      <w:r>
        <w:rPr>
          <w:rFonts w:hint="eastAsia"/>
          <w:sz w:val="32"/>
          <w:szCs w:val="32"/>
          <w:lang w:eastAsia="zh-CN"/>
        </w:rPr>
        <w:t>图们市</w:t>
      </w:r>
      <w:r>
        <w:rPr>
          <w:rFonts w:hint="eastAsia"/>
          <w:sz w:val="32"/>
          <w:szCs w:val="32"/>
        </w:rPr>
        <w:t>农业机械购置补贴</w:t>
      </w:r>
      <w:r>
        <w:rPr>
          <w:rFonts w:hint="eastAsia"/>
          <w:sz w:val="32"/>
          <w:szCs w:val="32"/>
          <w:lang w:eastAsia="zh-CN"/>
        </w:rPr>
        <w:t>岗位</w:t>
      </w:r>
      <w:r>
        <w:rPr>
          <w:rFonts w:hint="eastAsia"/>
          <w:sz w:val="32"/>
          <w:szCs w:val="32"/>
        </w:rPr>
        <w:t>责任制度》</w:t>
      </w:r>
    </w:p>
    <w:p>
      <w:pPr>
        <w:rPr>
          <w:rFonts w:hint="eastAsia"/>
          <w:sz w:val="32"/>
          <w:szCs w:val="32"/>
        </w:rPr>
      </w:pPr>
    </w:p>
    <w:p>
      <w:pPr>
        <w:pStyle w:val="5"/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二</w:t>
      </w:r>
      <w:r>
        <w:rPr>
          <w:rFonts w:hint="eastAsia" w:ascii="宋体" w:hAnsi="宋体"/>
          <w:sz w:val="32"/>
          <w:szCs w:val="32"/>
        </w:rPr>
        <w:t>0一</w:t>
      </w:r>
      <w:r>
        <w:rPr>
          <w:rFonts w:hint="eastAsia" w:ascii="宋体" w:hAnsi="宋体"/>
          <w:sz w:val="32"/>
          <w:szCs w:val="32"/>
          <w:lang w:eastAsia="zh-CN"/>
        </w:rPr>
        <w:t>七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eastAsia="zh-CN"/>
        </w:rPr>
        <w:t>八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eastAsia="zh-CN"/>
        </w:rPr>
        <w:t>十七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图们市农机购置补贴岗位责任制度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(试行)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1"/>
        </w:num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总  则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为了切实做好农机购置补贴政策实施工作，强化工作责任，严明工作纪律，结合我市实际，制定本制度。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第二条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应当依照本制度落实责任，组织开展农机购置补贴工作。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农机购置补贴政策实施，坚持“谁主管，谁负责”和“属地管理”的工作原则。实行“主要领导负总责，主管领导负全责、工作人员直接负责”的责任机制。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市级农机化部门，应当在市政府领导下，组织开展农机购置补贴工作。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市级农机化部门，应当把推行农机购置补贴岗位责任制，作为优化机制，改进作风和推进工作的重要方法。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640" w:firstLineChars="0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责任内容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市级农机化部门责任：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（一）组织落实农机购置补贴政策；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（二）会同市财政部门及其他有关部门，制定全市农机购置补贴实施方案，落实全市农机购置补贴政策实施工作；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（二）组织各镇农机站开展补贴资金需求申报工作；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（三）调查处理群众来电、来信、来访及上级交办的反映农机购置补贴有关问题；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（四）指导镇级农机站做好农机购置补贴具体实施工作；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（五）负责购置补贴数据上传录入和系统维护等工作；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（六)负责农机购置补贴信息公开工作，按照要求建立市级农机购置补贴信息公开专栏，及时公布农机购置补贴政策、补贴实施方案和工作情况；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（七）审核补贴资金结算初审意见，并向市级财政局报送补贴资金结算审核意见；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（八）负责补贴机具信息档案管理；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（九）负责制定工作纪律、岗位责任等相关管理制度并严格实施；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（十）按照规定报送农机购置补贴政策实施情况和工作总结；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（十一）上级农机化主管部门交办的工作。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镇级农机化主管部门责任：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（一）组织落实农机购置补贴政策；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（二）开展农机购置补贴政策宣传；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（三）负责农机购置补贴资金需求申报；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（四）负责购置补贴机具核验；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（五）上级农机化主管部门交办的工作。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责任奖惩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第八条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市级农机化部门按照有关要求，加强对本辖区的专项考核，对规范操作，成效显著的镇农机站给予表彰。对违反政策规定管理不到位或造成严重影响的镇农机站，给予通报批评。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影响严重的，通报镇党委、政府；属于个人责任的，严格按照责任追究相关规定处理。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附则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numId w:val="0"/>
        </w:numPr>
        <w:ind w:left="640"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第十条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本制度由图们市农业机械管理总站负责解释。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第十一条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本制度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自发布之日起施行。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B1DD7"/>
    <w:multiLevelType w:val="singleLevel"/>
    <w:tmpl w:val="5A4B1DD7"/>
    <w:lvl w:ilvl="0" w:tentative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B3CF0"/>
    <w:rsid w:val="17CB3CF0"/>
    <w:rsid w:val="2C264248"/>
    <w:rsid w:val="6AB87AF4"/>
    <w:rsid w:val="71420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">
    <w:name w:val="p15"/>
    <w:basedOn w:val="1"/>
    <w:qFormat/>
    <w:uiPriority w:val="0"/>
    <w:pPr>
      <w:widowControl/>
    </w:pPr>
    <w:rPr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2018-01-02T05:42:00Z</dcterms:created>
  <dc:creator>Administrator</dc:creator>
  <cp:lastModifiedBy>Administrator</cp:lastModifiedBy>
  <dcterms:modified xsi:type="dcterms:W3CDTF">2018-01-16T02:38:48Z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