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0E2" w:rsidRPr="009650E2" w:rsidRDefault="009650E2" w:rsidP="009650E2">
      <w:pPr>
        <w:rPr>
          <w:rFonts w:cs="宋体" w:hint="eastAsia"/>
          <w:b/>
          <w:bCs/>
          <w:sz w:val="28"/>
          <w:szCs w:val="28"/>
        </w:rPr>
      </w:pPr>
      <w:r w:rsidRPr="009650E2">
        <w:rPr>
          <w:rFonts w:cs="宋体" w:hint="eastAsia"/>
          <w:b/>
          <w:bCs/>
          <w:sz w:val="28"/>
          <w:szCs w:val="28"/>
        </w:rPr>
        <w:t>附件</w:t>
      </w:r>
      <w:r w:rsidRPr="009650E2">
        <w:rPr>
          <w:rFonts w:cs="宋体" w:hint="eastAsia"/>
          <w:b/>
          <w:bCs/>
          <w:sz w:val="28"/>
          <w:szCs w:val="28"/>
        </w:rPr>
        <w:t>1</w:t>
      </w:r>
      <w:r w:rsidRPr="009650E2">
        <w:rPr>
          <w:rFonts w:cs="宋体" w:hint="eastAsia"/>
          <w:b/>
          <w:bCs/>
          <w:sz w:val="28"/>
          <w:szCs w:val="28"/>
        </w:rPr>
        <w:t>：</w:t>
      </w:r>
    </w:p>
    <w:p w:rsidR="000D2C13" w:rsidRDefault="000D2C13" w:rsidP="00D80498">
      <w:pPr>
        <w:jc w:val="center"/>
        <w:rPr>
          <w:rFonts w:cs="Times New Roman" w:hint="eastAsia"/>
          <w:b/>
          <w:bCs/>
          <w:sz w:val="36"/>
          <w:szCs w:val="36"/>
        </w:rPr>
      </w:pPr>
      <w:r w:rsidRPr="00D80498">
        <w:rPr>
          <w:rFonts w:cs="宋体" w:hint="eastAsia"/>
          <w:b/>
          <w:bCs/>
          <w:sz w:val="36"/>
          <w:szCs w:val="36"/>
        </w:rPr>
        <w:t>榆树市深松整地</w:t>
      </w:r>
      <w:r w:rsidR="00717ED7">
        <w:rPr>
          <w:rFonts w:cs="宋体" w:hint="eastAsia"/>
          <w:b/>
          <w:bCs/>
          <w:sz w:val="36"/>
          <w:szCs w:val="36"/>
        </w:rPr>
        <w:t>及秸秆捡拾打捆</w:t>
      </w:r>
      <w:r w:rsidRPr="00D80498">
        <w:rPr>
          <w:rFonts w:cs="宋体" w:hint="eastAsia"/>
          <w:b/>
          <w:bCs/>
          <w:sz w:val="36"/>
          <w:szCs w:val="36"/>
        </w:rPr>
        <w:t>机械</w:t>
      </w:r>
    </w:p>
    <w:p w:rsidR="000D2C13" w:rsidRPr="00D80498" w:rsidRDefault="000D2C13" w:rsidP="00D80498">
      <w:pPr>
        <w:jc w:val="center"/>
        <w:rPr>
          <w:rFonts w:cs="Times New Roman" w:hint="eastAsia"/>
          <w:b/>
          <w:bCs/>
          <w:sz w:val="36"/>
          <w:szCs w:val="36"/>
        </w:rPr>
      </w:pPr>
      <w:r w:rsidRPr="00D80498">
        <w:rPr>
          <w:rFonts w:cs="宋体" w:hint="eastAsia"/>
          <w:b/>
          <w:bCs/>
          <w:sz w:val="36"/>
          <w:szCs w:val="36"/>
        </w:rPr>
        <w:t>安装远程电子</w:t>
      </w:r>
      <w:r>
        <w:rPr>
          <w:rFonts w:cs="宋体" w:hint="eastAsia"/>
          <w:b/>
          <w:bCs/>
          <w:sz w:val="36"/>
          <w:szCs w:val="36"/>
        </w:rPr>
        <w:t>监</w:t>
      </w:r>
      <w:r w:rsidRPr="00D80498">
        <w:rPr>
          <w:rFonts w:cs="宋体" w:hint="eastAsia"/>
          <w:b/>
          <w:bCs/>
          <w:sz w:val="36"/>
          <w:szCs w:val="36"/>
        </w:rPr>
        <w:t>测终端产品</w:t>
      </w:r>
      <w:r>
        <w:rPr>
          <w:rFonts w:cs="宋体" w:hint="eastAsia"/>
          <w:b/>
          <w:bCs/>
          <w:sz w:val="36"/>
          <w:szCs w:val="36"/>
        </w:rPr>
        <w:t>实施</w:t>
      </w:r>
      <w:r w:rsidR="00717ED7">
        <w:rPr>
          <w:rFonts w:cs="宋体" w:hint="eastAsia"/>
          <w:b/>
          <w:bCs/>
          <w:sz w:val="36"/>
          <w:szCs w:val="36"/>
        </w:rPr>
        <w:t>方案</w:t>
      </w:r>
      <w:bookmarkStart w:id="0" w:name="_GoBack"/>
      <w:bookmarkEnd w:id="0"/>
    </w:p>
    <w:p w:rsidR="000D2C13" w:rsidRDefault="000D2C13" w:rsidP="00717ED7">
      <w:pPr>
        <w:ind w:firstLineChars="200" w:firstLine="640"/>
        <w:rPr>
          <w:rFonts w:ascii="仿宋" w:eastAsia="仿宋" w:hAnsi="仿宋" w:cs="Times New Roman"/>
          <w:sz w:val="32"/>
          <w:szCs w:val="32"/>
        </w:rPr>
      </w:pPr>
    </w:p>
    <w:p w:rsidR="000D2C13" w:rsidRPr="00EC146F" w:rsidRDefault="000D2C13" w:rsidP="00717ED7">
      <w:pPr>
        <w:ind w:firstLineChars="200" w:firstLine="640"/>
        <w:rPr>
          <w:rFonts w:ascii="仿宋_GB2312" w:eastAsia="仿宋_GB2312" w:hAnsi="仿宋" w:cs="Times New Roman"/>
          <w:sz w:val="32"/>
          <w:szCs w:val="32"/>
        </w:rPr>
      </w:pPr>
      <w:r w:rsidRPr="00EC146F">
        <w:rPr>
          <w:rFonts w:ascii="仿宋_GB2312" w:eastAsia="仿宋_GB2312" w:hAnsi="仿宋" w:cs="仿宋" w:hint="eastAsia"/>
          <w:sz w:val="32"/>
          <w:szCs w:val="32"/>
        </w:rPr>
        <w:t>为全面做好农机深松整地</w:t>
      </w:r>
      <w:r w:rsidR="00717ED7" w:rsidRPr="00EC146F">
        <w:rPr>
          <w:rFonts w:ascii="仿宋_GB2312" w:eastAsia="仿宋_GB2312" w:hAnsi="仿宋" w:cs="仿宋" w:hint="eastAsia"/>
          <w:sz w:val="32"/>
          <w:szCs w:val="32"/>
        </w:rPr>
        <w:t>和秸秆捡拾打捆离田</w:t>
      </w:r>
      <w:r w:rsidRPr="00EC146F">
        <w:rPr>
          <w:rFonts w:ascii="仿宋_GB2312" w:eastAsia="仿宋_GB2312" w:hAnsi="仿宋" w:cs="仿宋" w:hint="eastAsia"/>
          <w:sz w:val="32"/>
          <w:szCs w:val="32"/>
        </w:rPr>
        <w:t>工作，保证作业质量和作业数据的真实性，</w:t>
      </w:r>
      <w:r w:rsidR="00717ED7" w:rsidRPr="00EC146F">
        <w:rPr>
          <w:rFonts w:ascii="仿宋_GB2312" w:eastAsia="仿宋_GB2312" w:hAnsi="仿宋" w:hint="eastAsia"/>
          <w:sz w:val="32"/>
          <w:szCs w:val="32"/>
        </w:rPr>
        <w:t>按照《省农委、省财政厅关于下发2017年中央财政农业发展项目实施方案的通知》要求，</w:t>
      </w:r>
      <w:r w:rsidRPr="00EC146F">
        <w:rPr>
          <w:rFonts w:ascii="仿宋_GB2312" w:eastAsia="仿宋_GB2312" w:hAnsi="仿宋" w:cs="仿宋" w:hint="eastAsia"/>
          <w:sz w:val="32"/>
          <w:szCs w:val="32"/>
        </w:rPr>
        <w:t>从2017年开始，全市农机深松整地</w:t>
      </w:r>
      <w:r w:rsidR="00717ED7" w:rsidRPr="00EC146F">
        <w:rPr>
          <w:rFonts w:ascii="仿宋_GB2312" w:eastAsia="仿宋_GB2312" w:hAnsi="仿宋" w:cs="仿宋" w:hint="eastAsia"/>
          <w:sz w:val="32"/>
          <w:szCs w:val="32"/>
        </w:rPr>
        <w:t>和秸秆捡拾打捆离田</w:t>
      </w:r>
      <w:r w:rsidRPr="00EC146F">
        <w:rPr>
          <w:rFonts w:ascii="仿宋_GB2312" w:eastAsia="仿宋_GB2312" w:hAnsi="仿宋" w:cs="仿宋" w:hint="eastAsia"/>
          <w:sz w:val="32"/>
          <w:szCs w:val="32"/>
        </w:rPr>
        <w:t>工作将对作业机械全部安装远程电子监测终端产品，对作业质量和作业面积全面实行远程电子监测。为做好远程电子监测终端产品的选型安装工作，确保</w:t>
      </w:r>
      <w:r w:rsidR="00717ED7" w:rsidRPr="00EC146F">
        <w:rPr>
          <w:rFonts w:ascii="仿宋_GB2312" w:eastAsia="仿宋_GB2312" w:hAnsi="仿宋" w:cs="仿宋" w:hint="eastAsia"/>
          <w:sz w:val="32"/>
          <w:szCs w:val="32"/>
        </w:rPr>
        <w:t>工作</w:t>
      </w:r>
      <w:r w:rsidRPr="00EC146F">
        <w:rPr>
          <w:rFonts w:ascii="仿宋_GB2312" w:eastAsia="仿宋_GB2312" w:hAnsi="仿宋" w:cs="仿宋" w:hint="eastAsia"/>
          <w:sz w:val="32"/>
          <w:szCs w:val="32"/>
        </w:rPr>
        <w:t>任务的顺利完成，特制定本</w:t>
      </w:r>
      <w:r w:rsidR="00717ED7" w:rsidRPr="00EC146F">
        <w:rPr>
          <w:rFonts w:ascii="仿宋_GB2312" w:eastAsia="仿宋_GB2312" w:hAnsi="仿宋" w:cs="仿宋" w:hint="eastAsia"/>
          <w:sz w:val="32"/>
          <w:szCs w:val="32"/>
        </w:rPr>
        <w:t>实施方案</w:t>
      </w:r>
      <w:r w:rsidRPr="00EC146F">
        <w:rPr>
          <w:rFonts w:ascii="仿宋_GB2312" w:eastAsia="仿宋_GB2312" w:hAnsi="仿宋" w:cs="仿宋" w:hint="eastAsia"/>
          <w:sz w:val="32"/>
          <w:szCs w:val="32"/>
        </w:rPr>
        <w:t>。</w:t>
      </w:r>
    </w:p>
    <w:p w:rsidR="000D2C13" w:rsidRPr="00EC146F" w:rsidRDefault="000D2C13" w:rsidP="00717ED7">
      <w:pPr>
        <w:ind w:firstLineChars="200" w:firstLine="643"/>
        <w:rPr>
          <w:rFonts w:ascii="仿宋_GB2312" w:eastAsia="仿宋_GB2312" w:hAnsi="仿宋" w:cs="Times New Roman"/>
          <w:b/>
          <w:bCs/>
          <w:sz w:val="32"/>
          <w:szCs w:val="32"/>
        </w:rPr>
      </w:pPr>
      <w:r w:rsidRPr="00EC146F">
        <w:rPr>
          <w:rFonts w:ascii="仿宋_GB2312" w:eastAsia="仿宋_GB2312" w:hAnsi="仿宋" w:cs="仿宋" w:hint="eastAsia"/>
          <w:b/>
          <w:bCs/>
          <w:sz w:val="32"/>
          <w:szCs w:val="32"/>
        </w:rPr>
        <w:t>一、产品的选定</w:t>
      </w:r>
    </w:p>
    <w:p w:rsidR="000D2C13" w:rsidRPr="00EC146F" w:rsidRDefault="000D2C13" w:rsidP="00717ED7">
      <w:pPr>
        <w:ind w:firstLineChars="200" w:firstLine="640"/>
        <w:rPr>
          <w:rFonts w:ascii="仿宋_GB2312" w:eastAsia="仿宋_GB2312" w:hAnsi="仿宋" w:cs="Times New Roman"/>
          <w:sz w:val="32"/>
          <w:szCs w:val="32"/>
        </w:rPr>
      </w:pPr>
      <w:r w:rsidRPr="00EC146F">
        <w:rPr>
          <w:rFonts w:ascii="仿宋_GB2312" w:eastAsia="仿宋_GB2312" w:hAnsi="仿宋" w:cs="仿宋" w:hint="eastAsia"/>
          <w:sz w:val="32"/>
          <w:szCs w:val="32"/>
        </w:rPr>
        <w:t>根据吉林省农业机械化管理中心吉农机管[2017]11号《吉林省农业机械化管理中心关于公布远程电子监测终端产品与监测管理平台互通对接测试结果的通知》，全国共有三个厂家的三种产品参与了吉林省农机管理中心的远程监控测试，各项指标全部通过测试的有两个生产厂家的产品，按照“性能可靠，优中选优”的原则，我市选定通知中所提供的各项数据全部通过监测的两个厂家生产的产品，即：中国农业机械化科学研究院和北京农业智能装备技术研究中心的远程电子检测终端产品。</w:t>
      </w:r>
    </w:p>
    <w:p w:rsidR="000D2C13" w:rsidRPr="00EC146F" w:rsidRDefault="000D2C13" w:rsidP="00717ED7">
      <w:pPr>
        <w:ind w:firstLineChars="200" w:firstLine="643"/>
        <w:rPr>
          <w:rFonts w:ascii="仿宋_GB2312" w:eastAsia="仿宋_GB2312" w:hAnsi="仿宋" w:cs="Times New Roman"/>
          <w:b/>
          <w:bCs/>
          <w:sz w:val="32"/>
          <w:szCs w:val="32"/>
        </w:rPr>
      </w:pPr>
      <w:r w:rsidRPr="00EC146F">
        <w:rPr>
          <w:rFonts w:ascii="仿宋_GB2312" w:eastAsia="仿宋_GB2312" w:hAnsi="仿宋" w:cs="仿宋" w:hint="eastAsia"/>
          <w:b/>
          <w:bCs/>
          <w:sz w:val="32"/>
          <w:szCs w:val="32"/>
        </w:rPr>
        <w:lastRenderedPageBreak/>
        <w:t>二、产品推介</w:t>
      </w:r>
    </w:p>
    <w:p w:rsidR="000D2C13" w:rsidRPr="00EC146F" w:rsidRDefault="000D2C13" w:rsidP="00717ED7">
      <w:pPr>
        <w:ind w:firstLineChars="200" w:firstLine="640"/>
        <w:rPr>
          <w:rFonts w:ascii="仿宋_GB2312" w:eastAsia="仿宋_GB2312" w:hAnsi="仿宋" w:cs="Times New Roman"/>
          <w:sz w:val="32"/>
          <w:szCs w:val="32"/>
        </w:rPr>
      </w:pPr>
      <w:r w:rsidRPr="00EC146F">
        <w:rPr>
          <w:rFonts w:ascii="仿宋_GB2312" w:eastAsia="仿宋_GB2312" w:hAnsi="仿宋" w:cs="仿宋" w:hint="eastAsia"/>
          <w:sz w:val="32"/>
          <w:szCs w:val="32"/>
        </w:rPr>
        <w:t>为能够让养机户对产品有更多的了解，给养机户提供更好的选择机会，全市拟购置和安装远程电子监测终端产品的农机大户和农机合作社，由农机总站统一组织参加远程电子监测终端产品推介会，会上由中国农业机械化科学研究院和北京农业智能装备技术研究中心两个生产企业的技术代表分别介绍自己的产品性能、使用方法、销售价格及售后服务保障措施，通过推介，公开、透明、公平、公正地让农机大户和农机合作社自主选择生产企业，自主达成购置意向，生产企业做好统计及产品的供应工作。</w:t>
      </w:r>
    </w:p>
    <w:p w:rsidR="000D2C13" w:rsidRPr="00EC146F" w:rsidRDefault="000D2C13" w:rsidP="00717ED7">
      <w:pPr>
        <w:ind w:firstLineChars="200" w:firstLine="643"/>
        <w:rPr>
          <w:rFonts w:ascii="仿宋_GB2312" w:eastAsia="仿宋_GB2312" w:hAnsi="仿宋" w:cs="Times New Roman"/>
          <w:b/>
          <w:bCs/>
          <w:sz w:val="32"/>
          <w:szCs w:val="32"/>
        </w:rPr>
      </w:pPr>
      <w:r w:rsidRPr="00EC146F">
        <w:rPr>
          <w:rFonts w:ascii="仿宋_GB2312" w:eastAsia="仿宋_GB2312" w:hAnsi="仿宋" w:cs="仿宋" w:hint="eastAsia"/>
          <w:b/>
          <w:bCs/>
          <w:sz w:val="32"/>
          <w:szCs w:val="32"/>
        </w:rPr>
        <w:t>三、产品的确定及安装</w:t>
      </w:r>
    </w:p>
    <w:p w:rsidR="000D2C13" w:rsidRPr="00EC146F" w:rsidRDefault="000D2C13" w:rsidP="00717ED7">
      <w:pPr>
        <w:ind w:firstLineChars="200" w:firstLine="640"/>
        <w:rPr>
          <w:rFonts w:ascii="仿宋_GB2312" w:eastAsia="仿宋_GB2312" w:hAnsi="仿宋" w:cs="Times New Roman"/>
          <w:sz w:val="32"/>
          <w:szCs w:val="32"/>
        </w:rPr>
      </w:pPr>
      <w:r w:rsidRPr="00EC146F">
        <w:rPr>
          <w:rFonts w:ascii="仿宋_GB2312" w:eastAsia="仿宋_GB2312" w:hAnsi="仿宋" w:cs="仿宋" w:hint="eastAsia"/>
          <w:sz w:val="32"/>
          <w:szCs w:val="32"/>
        </w:rPr>
        <w:t>安装远程电子监测终端产品的农机大户和农机合作社，按照自愿的原则，自主选择产品，自主商讨销售价格，自主确定交款方式。产品生产企业要在秋季作业十五日前为养机户安装完毕，不得收取安装费。</w:t>
      </w:r>
    </w:p>
    <w:p w:rsidR="000D2C13" w:rsidRPr="00EC146F" w:rsidRDefault="000D2C13" w:rsidP="00717ED7">
      <w:pPr>
        <w:ind w:firstLineChars="200" w:firstLine="643"/>
        <w:rPr>
          <w:rFonts w:ascii="仿宋_GB2312" w:eastAsia="仿宋_GB2312" w:hAnsi="仿宋" w:cs="Times New Roman"/>
          <w:b/>
          <w:bCs/>
          <w:sz w:val="32"/>
          <w:szCs w:val="32"/>
        </w:rPr>
      </w:pPr>
      <w:r w:rsidRPr="00EC146F">
        <w:rPr>
          <w:rFonts w:ascii="仿宋_GB2312" w:eastAsia="仿宋_GB2312" w:hAnsi="仿宋" w:cs="仿宋" w:hint="eastAsia"/>
          <w:b/>
          <w:bCs/>
          <w:sz w:val="32"/>
          <w:szCs w:val="32"/>
        </w:rPr>
        <w:t>四、产品补贴标准及兑付方式</w:t>
      </w:r>
    </w:p>
    <w:p w:rsidR="000D2C13" w:rsidRPr="00EC146F" w:rsidRDefault="000D2C13" w:rsidP="00717ED7">
      <w:pPr>
        <w:ind w:firstLineChars="200" w:firstLine="640"/>
        <w:rPr>
          <w:rFonts w:ascii="仿宋_GB2312" w:eastAsia="仿宋_GB2312" w:hAnsi="仿宋" w:cs="Times New Roman"/>
          <w:sz w:val="32"/>
          <w:szCs w:val="32"/>
        </w:rPr>
      </w:pPr>
      <w:r w:rsidRPr="00EC146F">
        <w:rPr>
          <w:rFonts w:ascii="仿宋_GB2312" w:eastAsia="仿宋_GB2312" w:hAnsi="仿宋" w:cs="仿宋" w:hint="eastAsia"/>
          <w:sz w:val="32"/>
          <w:szCs w:val="32"/>
        </w:rPr>
        <w:t>按照省里规定，每台远程电子监测终端产品补贴标准为2500元，养机户购置产品后，由当地农机站、财政所按照农机补贴产品的核实办法进行核实，填好核实表，做好人与产品的合影，汇总后上报市农机总站，经审核通过后上报市财政局，由市财政局审核后将补贴款拔付到乡镇财政所，再由乡镇财政所直接</w:t>
      </w:r>
      <w:r w:rsidR="00717ED7" w:rsidRPr="00EC146F">
        <w:rPr>
          <w:rFonts w:ascii="仿宋_GB2312" w:eastAsia="仿宋_GB2312" w:hAnsi="仿宋" w:cs="仿宋" w:hint="eastAsia"/>
          <w:sz w:val="32"/>
          <w:szCs w:val="32"/>
        </w:rPr>
        <w:t>拨付</w:t>
      </w:r>
      <w:r w:rsidRPr="00EC146F">
        <w:rPr>
          <w:rFonts w:ascii="仿宋_GB2312" w:eastAsia="仿宋_GB2312" w:hAnsi="仿宋" w:cs="仿宋" w:hint="eastAsia"/>
          <w:sz w:val="32"/>
          <w:szCs w:val="32"/>
        </w:rPr>
        <w:t>到购置产品的农机户的直补卡（合作社</w:t>
      </w:r>
      <w:r w:rsidRPr="00EC146F">
        <w:rPr>
          <w:rFonts w:ascii="仿宋_GB2312" w:eastAsia="仿宋_GB2312" w:hAnsi="仿宋" w:cs="仿宋" w:hint="eastAsia"/>
          <w:sz w:val="32"/>
          <w:szCs w:val="32"/>
        </w:rPr>
        <w:lastRenderedPageBreak/>
        <w:t>开户行）</w:t>
      </w:r>
      <w:r w:rsidR="00717ED7" w:rsidRPr="00EC146F">
        <w:rPr>
          <w:rFonts w:ascii="仿宋_GB2312" w:eastAsia="仿宋_GB2312" w:hAnsi="仿宋" w:cs="仿宋" w:hint="eastAsia"/>
          <w:sz w:val="32"/>
          <w:szCs w:val="32"/>
        </w:rPr>
        <w:t>内</w:t>
      </w:r>
      <w:r w:rsidRPr="00EC146F">
        <w:rPr>
          <w:rFonts w:ascii="仿宋_GB2312" w:eastAsia="仿宋_GB2312" w:hAnsi="仿宋" w:cs="仿宋" w:hint="eastAsia"/>
          <w:sz w:val="32"/>
          <w:szCs w:val="32"/>
        </w:rPr>
        <w:t>。</w:t>
      </w:r>
    </w:p>
    <w:p w:rsidR="000D2C13" w:rsidRPr="00EC146F" w:rsidRDefault="000D2C13" w:rsidP="00717ED7">
      <w:pPr>
        <w:ind w:firstLineChars="200" w:firstLine="643"/>
        <w:rPr>
          <w:rFonts w:ascii="仿宋_GB2312" w:eastAsia="仿宋_GB2312" w:hAnsi="仿宋" w:cs="Times New Roman"/>
          <w:b/>
          <w:bCs/>
          <w:sz w:val="32"/>
          <w:szCs w:val="32"/>
        </w:rPr>
      </w:pPr>
      <w:r w:rsidRPr="00EC146F">
        <w:rPr>
          <w:rFonts w:ascii="仿宋_GB2312" w:eastAsia="仿宋_GB2312" w:hAnsi="仿宋" w:cs="仿宋" w:hint="eastAsia"/>
          <w:b/>
          <w:bCs/>
          <w:sz w:val="32"/>
          <w:szCs w:val="32"/>
        </w:rPr>
        <w:t>五、相关责任</w:t>
      </w:r>
    </w:p>
    <w:p w:rsidR="000D2C13" w:rsidRPr="00EC146F" w:rsidRDefault="000D2C13" w:rsidP="007249CE">
      <w:pPr>
        <w:ind w:firstLineChars="200" w:firstLine="640"/>
        <w:rPr>
          <w:rFonts w:ascii="仿宋_GB2312" w:eastAsia="仿宋_GB2312" w:hAnsi="仿宋" w:cs="仿宋"/>
          <w:sz w:val="32"/>
          <w:szCs w:val="32"/>
        </w:rPr>
      </w:pPr>
      <w:r w:rsidRPr="00EC146F">
        <w:rPr>
          <w:rFonts w:ascii="仿宋_GB2312" w:eastAsia="仿宋_GB2312" w:hAnsi="仿宋" w:cs="仿宋" w:hint="eastAsia"/>
          <w:sz w:val="32"/>
          <w:szCs w:val="32"/>
        </w:rPr>
        <w:t>为确保生产企业产品安装及时、性能可靠，农机总站将和生产企业签订供货包保合同，明确双方的责任、义务，保证措施等。生产企业对产品的质量性能进行三包，对因产品原因导致作业数量、质量等出现较大误差的，造成经济损失及相关费用等，均由生产企业承担。</w:t>
      </w:r>
    </w:p>
    <w:p w:rsidR="00717ED7" w:rsidRPr="00EC146F" w:rsidRDefault="00717ED7" w:rsidP="00717ED7">
      <w:pPr>
        <w:ind w:firstLine="630"/>
        <w:rPr>
          <w:rFonts w:ascii="仿宋_GB2312" w:eastAsia="仿宋_GB2312" w:hint="eastAsia"/>
          <w:b/>
          <w:sz w:val="32"/>
          <w:szCs w:val="32"/>
        </w:rPr>
      </w:pPr>
      <w:r w:rsidRPr="00EC146F">
        <w:rPr>
          <w:rFonts w:ascii="仿宋_GB2312" w:eastAsia="仿宋_GB2312" w:hint="eastAsia"/>
          <w:b/>
          <w:sz w:val="32"/>
          <w:szCs w:val="32"/>
        </w:rPr>
        <w:t>六、保障措施</w:t>
      </w:r>
    </w:p>
    <w:p w:rsidR="00717ED7" w:rsidRPr="00EC146F" w:rsidRDefault="00717ED7" w:rsidP="00717ED7">
      <w:pPr>
        <w:ind w:firstLineChars="150" w:firstLine="480"/>
        <w:rPr>
          <w:rFonts w:ascii="仿宋_GB2312" w:eastAsia="仿宋_GB2312" w:hint="eastAsia"/>
          <w:sz w:val="32"/>
          <w:szCs w:val="32"/>
        </w:rPr>
      </w:pPr>
      <w:r w:rsidRPr="00EC146F">
        <w:rPr>
          <w:rFonts w:ascii="仿宋_GB2312" w:eastAsia="仿宋_GB2312" w:hint="eastAsia"/>
          <w:sz w:val="32"/>
          <w:szCs w:val="32"/>
        </w:rPr>
        <w:t>（一）加强领导，落实责任</w:t>
      </w:r>
    </w:p>
    <w:p w:rsidR="0001637C" w:rsidRPr="00EC146F" w:rsidRDefault="00717ED7" w:rsidP="0001637C">
      <w:pPr>
        <w:ind w:firstLineChars="150" w:firstLine="480"/>
        <w:rPr>
          <w:rFonts w:ascii="仿宋_GB2312" w:eastAsia="仿宋_GB2312" w:hint="eastAsia"/>
          <w:sz w:val="32"/>
          <w:szCs w:val="32"/>
        </w:rPr>
      </w:pPr>
      <w:r w:rsidRPr="00EC146F">
        <w:rPr>
          <w:rFonts w:ascii="仿宋_GB2312" w:eastAsia="仿宋_GB2312" w:hint="eastAsia"/>
          <w:sz w:val="32"/>
          <w:szCs w:val="32"/>
        </w:rPr>
        <w:t>各乡（镇、街）</w:t>
      </w:r>
      <w:r w:rsidR="006A175E" w:rsidRPr="00EC146F">
        <w:rPr>
          <w:rFonts w:ascii="仿宋_GB2312" w:eastAsia="仿宋_GB2312" w:hint="eastAsia"/>
          <w:sz w:val="32"/>
          <w:szCs w:val="32"/>
        </w:rPr>
        <w:t>政府、农机站</w:t>
      </w:r>
      <w:r w:rsidRPr="00EC146F">
        <w:rPr>
          <w:rFonts w:ascii="仿宋_GB2312" w:eastAsia="仿宋_GB2312" w:hint="eastAsia"/>
          <w:sz w:val="32"/>
          <w:szCs w:val="32"/>
        </w:rPr>
        <w:t>要做好农机深松整地</w:t>
      </w:r>
      <w:r w:rsidR="0001637C" w:rsidRPr="00EC146F">
        <w:rPr>
          <w:rFonts w:ascii="仿宋_GB2312" w:eastAsia="仿宋_GB2312" w:hint="eastAsia"/>
          <w:sz w:val="32"/>
          <w:szCs w:val="32"/>
        </w:rPr>
        <w:t>和秸秆捡拾打捆机械安装远程电子监测设备宣传和组织工作，做到宣传到位，宣传到户。</w:t>
      </w:r>
      <w:r w:rsidR="00EC146F" w:rsidRPr="00EC146F">
        <w:rPr>
          <w:rFonts w:ascii="仿宋_GB2312" w:eastAsia="仿宋_GB2312" w:hint="eastAsia"/>
          <w:sz w:val="32"/>
          <w:szCs w:val="32"/>
        </w:rPr>
        <w:t>及时做好设备的安装工作。</w:t>
      </w:r>
    </w:p>
    <w:p w:rsidR="0001637C" w:rsidRPr="00EC146F" w:rsidRDefault="00717ED7" w:rsidP="0001637C">
      <w:pPr>
        <w:ind w:firstLineChars="150" w:firstLine="480"/>
        <w:rPr>
          <w:rFonts w:ascii="仿宋_GB2312" w:eastAsia="仿宋_GB2312" w:hint="eastAsia"/>
          <w:sz w:val="32"/>
          <w:szCs w:val="32"/>
        </w:rPr>
      </w:pPr>
      <w:r w:rsidRPr="00EC146F">
        <w:rPr>
          <w:rFonts w:ascii="仿宋_GB2312" w:eastAsia="仿宋_GB2312" w:hAnsi="仿宋" w:hint="eastAsia"/>
          <w:sz w:val="32"/>
          <w:szCs w:val="32"/>
        </w:rPr>
        <w:t>（二）强化组织，确保质量</w:t>
      </w:r>
    </w:p>
    <w:p w:rsidR="00717ED7" w:rsidRPr="00EC146F" w:rsidRDefault="0001637C" w:rsidP="00EC146F">
      <w:pPr>
        <w:ind w:firstLineChars="150" w:firstLine="480"/>
        <w:rPr>
          <w:rFonts w:ascii="仿宋_GB2312" w:eastAsia="仿宋_GB2312" w:hAnsi="仿宋"/>
          <w:sz w:val="32"/>
          <w:szCs w:val="32"/>
        </w:rPr>
      </w:pPr>
      <w:r w:rsidRPr="00EC146F">
        <w:rPr>
          <w:rFonts w:ascii="仿宋_GB2312" w:eastAsia="仿宋_GB2312" w:hint="eastAsia"/>
          <w:sz w:val="32"/>
          <w:szCs w:val="32"/>
        </w:rPr>
        <w:t>农机部门要</w:t>
      </w:r>
      <w:r w:rsidR="00717ED7" w:rsidRPr="00EC146F">
        <w:rPr>
          <w:rFonts w:ascii="仿宋_GB2312" w:eastAsia="仿宋_GB2312" w:hAnsi="仿宋" w:hint="eastAsia"/>
          <w:sz w:val="32"/>
          <w:szCs w:val="32"/>
        </w:rPr>
        <w:t>精心组织</w:t>
      </w:r>
      <w:r w:rsidRPr="00EC146F">
        <w:rPr>
          <w:rFonts w:ascii="仿宋_GB2312" w:eastAsia="仿宋_GB2312" w:hAnsi="仿宋" w:hint="eastAsia"/>
          <w:sz w:val="32"/>
          <w:szCs w:val="32"/>
        </w:rPr>
        <w:t>，做好安装远程电子监测设备的</w:t>
      </w:r>
      <w:r w:rsidR="00717ED7" w:rsidRPr="00EC146F">
        <w:rPr>
          <w:rFonts w:ascii="仿宋_GB2312" w:eastAsia="仿宋_GB2312" w:hAnsi="仿宋" w:hint="eastAsia"/>
          <w:sz w:val="32"/>
          <w:szCs w:val="32"/>
        </w:rPr>
        <w:t>农机农民、养机户、合作社等</w:t>
      </w:r>
      <w:r w:rsidRPr="00EC146F">
        <w:rPr>
          <w:rFonts w:ascii="仿宋_GB2312" w:eastAsia="仿宋_GB2312" w:hAnsi="仿宋" w:hint="eastAsia"/>
          <w:sz w:val="32"/>
          <w:szCs w:val="32"/>
        </w:rPr>
        <w:t>与远程电子监测设备生产厂家的协调工作，组织召开产品选型和推介会。</w:t>
      </w:r>
      <w:r w:rsidR="00EC146F" w:rsidRPr="00EC146F">
        <w:rPr>
          <w:rFonts w:ascii="仿宋_GB2312" w:eastAsia="仿宋_GB2312" w:hAnsi="仿宋" w:hint="eastAsia"/>
          <w:sz w:val="32"/>
          <w:szCs w:val="32"/>
        </w:rPr>
        <w:t>做好监测设备应用平台的监管和数据统计工作，保证数据真实。同时做好下级对检测设备的使用培训。</w:t>
      </w:r>
    </w:p>
    <w:sectPr w:rsidR="00717ED7" w:rsidRPr="00EC146F" w:rsidSect="00D82D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201" w:rsidRDefault="00A77201" w:rsidP="002A1862">
      <w:pPr>
        <w:rPr>
          <w:rFonts w:cs="Times New Roman" w:hint="eastAsia"/>
        </w:rPr>
      </w:pPr>
      <w:r>
        <w:rPr>
          <w:rFonts w:cs="Times New Roman"/>
        </w:rPr>
        <w:separator/>
      </w:r>
    </w:p>
  </w:endnote>
  <w:endnote w:type="continuationSeparator" w:id="0">
    <w:p w:rsidR="00A77201" w:rsidRDefault="00A77201" w:rsidP="002A1862">
      <w:pPr>
        <w:rPr>
          <w:rFonts w:cs="Times New Roman" w:hint="eastAsia"/>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080E0000" w:usb2="00000010" w:usb3="00000000" w:csb0="00040001" w:csb1="00000000"/>
  </w:font>
  <w:font w:name="仿宋">
    <w:altName w:val="宋体"/>
    <w:panose1 w:val="00000000000000000000"/>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C13" w:rsidRDefault="000D2C13" w:rsidP="00E712E1">
    <w:pPr>
      <w:pStyle w:val="a5"/>
      <w:framePr w:wrap="auto" w:vAnchor="text" w:hAnchor="margin" w:xAlign="center" w:y="1"/>
      <w:rPr>
        <w:rStyle w:val="a6"/>
        <w:rFonts w:cs="Times New Roman" w:hint="eastAsia"/>
      </w:rPr>
    </w:pPr>
    <w:r>
      <w:rPr>
        <w:rStyle w:val="a6"/>
      </w:rPr>
      <w:fldChar w:fldCharType="begin"/>
    </w:r>
    <w:r>
      <w:rPr>
        <w:rStyle w:val="a6"/>
      </w:rPr>
      <w:instrText xml:space="preserve">PAGE  </w:instrText>
    </w:r>
    <w:r>
      <w:rPr>
        <w:rStyle w:val="a6"/>
      </w:rPr>
      <w:fldChar w:fldCharType="separate"/>
    </w:r>
    <w:r w:rsidR="009650E2">
      <w:rPr>
        <w:rStyle w:val="a6"/>
        <w:rFonts w:hint="eastAsia"/>
        <w:noProof/>
      </w:rPr>
      <w:t>1</w:t>
    </w:r>
    <w:r>
      <w:rPr>
        <w:rStyle w:val="a6"/>
      </w:rPr>
      <w:fldChar w:fldCharType="end"/>
    </w:r>
  </w:p>
  <w:p w:rsidR="000D2C13" w:rsidRDefault="000D2C13">
    <w:pPr>
      <w:pStyle w:val="a5"/>
      <w:jc w:val="center"/>
      <w:rPr>
        <w:rFonts w:cs="Times New Roman" w:hint="eastAsia"/>
      </w:rPr>
    </w:pPr>
  </w:p>
  <w:p w:rsidR="000D2C13" w:rsidRDefault="000D2C13">
    <w:pPr>
      <w:pStyle w:val="a5"/>
      <w:rPr>
        <w:rFonts w:cs="Times New Roman"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201" w:rsidRDefault="00A77201" w:rsidP="002A1862">
      <w:pPr>
        <w:rPr>
          <w:rFonts w:cs="Times New Roman" w:hint="eastAsia"/>
        </w:rPr>
      </w:pPr>
      <w:r>
        <w:rPr>
          <w:rFonts w:cs="Times New Roman"/>
        </w:rPr>
        <w:separator/>
      </w:r>
    </w:p>
  </w:footnote>
  <w:footnote w:type="continuationSeparator" w:id="0">
    <w:p w:rsidR="00A77201" w:rsidRDefault="00A77201" w:rsidP="002A1862">
      <w:pPr>
        <w:rPr>
          <w:rFonts w:cs="Times New Roman" w:hint="eastAsia"/>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548C6"/>
    <w:multiLevelType w:val="hybridMultilevel"/>
    <w:tmpl w:val="DA8E3378"/>
    <w:lvl w:ilvl="0" w:tplc="5044901A">
      <w:start w:val="1"/>
      <w:numFmt w:val="japaneseCounting"/>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6AE5"/>
    <w:rsid w:val="0001637C"/>
    <w:rsid w:val="00061A84"/>
    <w:rsid w:val="00080B93"/>
    <w:rsid w:val="000D2C13"/>
    <w:rsid w:val="0010158D"/>
    <w:rsid w:val="001038C9"/>
    <w:rsid w:val="0012533D"/>
    <w:rsid w:val="00163BCA"/>
    <w:rsid w:val="0019288D"/>
    <w:rsid w:val="001F7F45"/>
    <w:rsid w:val="002A1862"/>
    <w:rsid w:val="002A6B1A"/>
    <w:rsid w:val="002E0C8D"/>
    <w:rsid w:val="003A2429"/>
    <w:rsid w:val="003A6AE5"/>
    <w:rsid w:val="003E6F6A"/>
    <w:rsid w:val="00486927"/>
    <w:rsid w:val="0067328B"/>
    <w:rsid w:val="006A175E"/>
    <w:rsid w:val="006E207F"/>
    <w:rsid w:val="00717ED7"/>
    <w:rsid w:val="007249CE"/>
    <w:rsid w:val="00804115"/>
    <w:rsid w:val="00834373"/>
    <w:rsid w:val="00852008"/>
    <w:rsid w:val="00852E4D"/>
    <w:rsid w:val="00883F75"/>
    <w:rsid w:val="008C61DB"/>
    <w:rsid w:val="009650E2"/>
    <w:rsid w:val="00985015"/>
    <w:rsid w:val="009C4DEC"/>
    <w:rsid w:val="00A11425"/>
    <w:rsid w:val="00A77201"/>
    <w:rsid w:val="00B01487"/>
    <w:rsid w:val="00B43FA7"/>
    <w:rsid w:val="00B45F4B"/>
    <w:rsid w:val="00BD0395"/>
    <w:rsid w:val="00C610BF"/>
    <w:rsid w:val="00C76639"/>
    <w:rsid w:val="00D65E40"/>
    <w:rsid w:val="00D80498"/>
    <w:rsid w:val="00D82DD7"/>
    <w:rsid w:val="00DD34DA"/>
    <w:rsid w:val="00DF55F7"/>
    <w:rsid w:val="00E4267F"/>
    <w:rsid w:val="00E46362"/>
    <w:rsid w:val="00E712E1"/>
    <w:rsid w:val="00EB5C75"/>
    <w:rsid w:val="00EC146F"/>
    <w:rsid w:val="00F46B82"/>
    <w:rsid w:val="00F71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DD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83F75"/>
    <w:pPr>
      <w:ind w:firstLineChars="200" w:firstLine="420"/>
    </w:pPr>
  </w:style>
  <w:style w:type="paragraph" w:styleId="a4">
    <w:name w:val="header"/>
    <w:basedOn w:val="a"/>
    <w:link w:val="Char"/>
    <w:uiPriority w:val="99"/>
    <w:semiHidden/>
    <w:rsid w:val="002A186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2A1862"/>
    <w:rPr>
      <w:sz w:val="18"/>
      <w:szCs w:val="18"/>
    </w:rPr>
  </w:style>
  <w:style w:type="paragraph" w:styleId="a5">
    <w:name w:val="footer"/>
    <w:basedOn w:val="a"/>
    <w:link w:val="Char0"/>
    <w:uiPriority w:val="99"/>
    <w:rsid w:val="002A1862"/>
    <w:pPr>
      <w:tabs>
        <w:tab w:val="center" w:pos="4153"/>
        <w:tab w:val="right" w:pos="8306"/>
      </w:tabs>
      <w:snapToGrid w:val="0"/>
      <w:jc w:val="left"/>
    </w:pPr>
    <w:rPr>
      <w:sz w:val="18"/>
      <w:szCs w:val="18"/>
    </w:rPr>
  </w:style>
  <w:style w:type="character" w:customStyle="1" w:styleId="Char0">
    <w:name w:val="页脚 Char"/>
    <w:link w:val="a5"/>
    <w:uiPriority w:val="99"/>
    <w:locked/>
    <w:rsid w:val="002A1862"/>
    <w:rPr>
      <w:sz w:val="18"/>
      <w:szCs w:val="18"/>
    </w:rPr>
  </w:style>
  <w:style w:type="character" w:styleId="a6">
    <w:name w:val="page number"/>
    <w:basedOn w:val="a0"/>
    <w:uiPriority w:val="99"/>
    <w:rsid w:val="00852008"/>
  </w:style>
  <w:style w:type="paragraph" w:styleId="a7">
    <w:name w:val="Balloon Text"/>
    <w:basedOn w:val="a"/>
    <w:link w:val="Char1"/>
    <w:uiPriority w:val="99"/>
    <w:semiHidden/>
    <w:rsid w:val="00852008"/>
    <w:rPr>
      <w:sz w:val="18"/>
      <w:szCs w:val="18"/>
    </w:rPr>
  </w:style>
  <w:style w:type="character" w:customStyle="1" w:styleId="Char1">
    <w:name w:val="批注框文本 Char"/>
    <w:link w:val="a7"/>
    <w:uiPriority w:val="99"/>
    <w:semiHidden/>
    <w:locked/>
    <w:rsid w:val="0010158D"/>
    <w:rPr>
      <w:sz w:val="2"/>
      <w:szCs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3</Pages>
  <Words>196</Words>
  <Characters>1120</Characters>
  <Application>Microsoft Office Word</Application>
  <DocSecurity>0</DocSecurity>
  <Lines>9</Lines>
  <Paragraphs>2</Paragraphs>
  <ScaleCrop>false</ScaleCrop>
  <Company>Microsoft</Company>
  <LinksUpToDate>false</LinksUpToDate>
  <CharactersWithSpaces>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thtf</dc:creator>
  <cp:keywords/>
  <dc:description/>
  <cp:lastModifiedBy>xb21cn</cp:lastModifiedBy>
  <cp:revision>10</cp:revision>
  <cp:lastPrinted>2017-10-09T01:46:00Z</cp:lastPrinted>
  <dcterms:created xsi:type="dcterms:W3CDTF">2017-07-25T01:38:00Z</dcterms:created>
  <dcterms:modified xsi:type="dcterms:W3CDTF">2017-10-12T00:21:00Z</dcterms:modified>
</cp:coreProperties>
</file>