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654" w:rsidRPr="00BF1654" w:rsidRDefault="00BF1654" w:rsidP="00BF1654">
      <w:pPr>
        <w:widowControl/>
        <w:shd w:val="clear" w:color="auto" w:fill="FFFFFF"/>
        <w:jc w:val="center"/>
        <w:rPr>
          <w:rFonts w:ascii="黑体" w:eastAsia="黑体" w:hAnsi="黑体" w:cs="宋体"/>
          <w:color w:val="000000"/>
          <w:kern w:val="0"/>
          <w:sz w:val="44"/>
          <w:szCs w:val="44"/>
        </w:rPr>
      </w:pPr>
      <w:r w:rsidRPr="00BF1654">
        <w:rPr>
          <w:rFonts w:ascii="黑体" w:eastAsia="黑体" w:hAnsi="黑体" w:cs="宋体" w:hint="eastAsia"/>
          <w:color w:val="000000"/>
          <w:kern w:val="0"/>
          <w:sz w:val="44"/>
          <w:szCs w:val="44"/>
        </w:rPr>
        <w:t>2017年度伊通满族自治县农机购置补贴政策落实情况报告</w:t>
      </w:r>
    </w:p>
    <w:p w:rsidR="00BF1654" w:rsidRPr="00BF1654" w:rsidRDefault="00BF1654" w:rsidP="00BF1654">
      <w:pPr>
        <w:widowControl/>
        <w:shd w:val="clear" w:color="auto" w:fill="FFFFFF"/>
        <w:spacing w:before="100" w:beforeAutospacing="1" w:after="100" w:afterAutospacing="1" w:line="450" w:lineRule="atLeast"/>
        <w:ind w:firstLine="480"/>
        <w:jc w:val="lef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BF165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一、2017年农机购置补贴资金计划</w:t>
      </w:r>
      <w:r w:rsidRPr="00BF1654">
        <w:rPr>
          <w:rFonts w:ascii="Calibri" w:eastAsia="仿宋" w:hAnsi="Calibri" w:cs="Calibri"/>
          <w:color w:val="000000"/>
          <w:kern w:val="0"/>
          <w:sz w:val="32"/>
          <w:szCs w:val="32"/>
        </w:rPr>
        <w:t>  </w:t>
      </w:r>
    </w:p>
    <w:p w:rsidR="00395A64" w:rsidRDefault="00BF1654" w:rsidP="00395A64">
      <w:pPr>
        <w:widowControl/>
        <w:shd w:val="clear" w:color="auto" w:fill="FFFFFF"/>
        <w:spacing w:before="100" w:beforeAutospacing="1" w:after="100" w:afterAutospacing="1" w:line="450" w:lineRule="atLeast"/>
        <w:ind w:firstLine="480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BF165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2017年，我县实行“自主购机、带机申请、定额补贴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、县级结算、直补到卡（户）”的农机购置补贴方式。2</w:t>
      </w:r>
      <w:r>
        <w:rPr>
          <w:rFonts w:ascii="仿宋" w:eastAsia="仿宋" w:hAnsi="仿宋" w:cs="宋体"/>
          <w:color w:val="000000"/>
          <w:kern w:val="0"/>
          <w:sz w:val="32"/>
          <w:szCs w:val="32"/>
        </w:rPr>
        <w:t>017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年省农委、财政厅</w:t>
      </w:r>
      <w:r w:rsidRPr="00BF165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安排我县补贴资金共</w:t>
      </w:r>
      <w:r>
        <w:rPr>
          <w:rFonts w:ascii="仿宋" w:eastAsia="仿宋" w:hAnsi="仿宋" w:cs="宋体"/>
          <w:color w:val="000000"/>
          <w:kern w:val="0"/>
          <w:sz w:val="32"/>
          <w:szCs w:val="32"/>
        </w:rPr>
        <w:t>2900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万元</w:t>
      </w:r>
      <w:r w:rsidRPr="00BF165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，</w:t>
      </w:r>
      <w:r w:rsidRPr="00BF165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其中：已完成验收核实中央财政农机购置补贴资金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:2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820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9350</w:t>
      </w:r>
      <w:r w:rsidRPr="00BF165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万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元</w:t>
      </w:r>
      <w:r w:rsidRPr="00BF165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，完成全年比例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9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7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3</w:t>
      </w:r>
      <w:r w:rsidRPr="00BF165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%。结余补贴资金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79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.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0650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万元。</w:t>
      </w:r>
    </w:p>
    <w:p w:rsidR="00395A64" w:rsidRDefault="00395A64" w:rsidP="00395A64">
      <w:pPr>
        <w:widowControl/>
        <w:shd w:val="clear" w:color="auto" w:fill="FFFFFF"/>
        <w:spacing w:before="100" w:beforeAutospacing="1" w:after="100" w:afterAutospacing="1" w:line="450" w:lineRule="atLeast"/>
        <w:ind w:firstLine="480"/>
        <w:jc w:val="left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二、2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017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年农机购置补贴资金使用情况</w:t>
      </w:r>
    </w:p>
    <w:p w:rsidR="00395A64" w:rsidRPr="00395A64" w:rsidRDefault="00395A64" w:rsidP="00395A64">
      <w:pPr>
        <w:widowControl/>
        <w:shd w:val="clear" w:color="auto" w:fill="FFFFFF"/>
        <w:spacing w:before="100" w:beforeAutospacing="1" w:after="100" w:afterAutospacing="1" w:line="450" w:lineRule="atLeast"/>
        <w:ind w:firstLine="480"/>
        <w:jc w:val="left"/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2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017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年全</w:t>
      </w:r>
      <w:r w:rsidR="00BF165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县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农机购置补贴</w:t>
      </w:r>
      <w:r w:rsidR="00BF1654" w:rsidRPr="00BF165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受益户数</w:t>
      </w:r>
      <w:r w:rsidR="007F55F5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675</w:t>
      </w:r>
      <w:r w:rsidR="00BF1654" w:rsidRPr="00BF165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户，补贴机具数量</w:t>
      </w:r>
      <w:r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1116</w:t>
      </w:r>
      <w:r w:rsidR="00BF1654" w:rsidRPr="00BF165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台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（套）</w:t>
      </w:r>
      <w:r w:rsidR="00BF1654" w:rsidRPr="00BF1654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。其中：</w:t>
      </w:r>
      <w:r w:rsidRPr="00395A64">
        <w:rPr>
          <w:rFonts w:ascii="仿宋" w:eastAsia="仿宋" w:hAnsi="仿宋"/>
          <w:sz w:val="32"/>
          <w:szCs w:val="32"/>
        </w:rPr>
        <w:t>其中拖拉机405台，谷物收割机21台，玉米收获机322台，饲料作物收获机57台，水稻插秧机143台，育秧机55台，免耕播种机44台，粮食清选机械2台，粮食烘干机8台，深松机33台，植保机械26台。受益农户和各类合作组织675户（个），拉动农民投入8917.8896万元。</w:t>
      </w:r>
    </w:p>
    <w:p w:rsidR="0092487F" w:rsidRDefault="0092487F" w:rsidP="0092487F">
      <w:pPr>
        <w:widowControl/>
        <w:shd w:val="clear" w:color="auto" w:fill="FFFFFF"/>
        <w:spacing w:before="100" w:beforeAutospacing="1" w:after="100" w:afterAutospacing="1" w:line="450" w:lineRule="atLeast"/>
        <w:ind w:right="960" w:firstLine="480"/>
        <w:jc w:val="right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92487F" w:rsidRDefault="0092487F" w:rsidP="0092487F">
      <w:pPr>
        <w:widowControl/>
        <w:shd w:val="clear" w:color="auto" w:fill="FFFFFF"/>
        <w:spacing w:before="100" w:beforeAutospacing="1" w:after="100" w:afterAutospacing="1" w:line="450" w:lineRule="atLeast"/>
        <w:ind w:right="960" w:firstLine="480"/>
        <w:jc w:val="righ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伊通满族自治县农业机械服务总站</w:t>
      </w:r>
    </w:p>
    <w:p w:rsidR="00BE4916" w:rsidRPr="008918A2" w:rsidRDefault="0092487F" w:rsidP="008918A2">
      <w:pPr>
        <w:widowControl/>
        <w:shd w:val="clear" w:color="auto" w:fill="FFFFFF"/>
        <w:spacing w:before="100" w:beforeAutospacing="1" w:after="100" w:afterAutospacing="1" w:line="450" w:lineRule="atLeast"/>
        <w:ind w:right="1600" w:firstLine="480"/>
        <w:jc w:val="center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/>
          <w:color w:val="000000"/>
          <w:kern w:val="0"/>
          <w:sz w:val="32"/>
          <w:szCs w:val="32"/>
        </w:rPr>
        <w:t xml:space="preserve">                </w:t>
      </w:r>
      <w:r w:rsidR="00BF1654" w:rsidRPr="00BF1654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2017年12月30日</w:t>
      </w:r>
      <w:bookmarkStart w:id="0" w:name="_GoBack"/>
      <w:bookmarkEnd w:id="0"/>
    </w:p>
    <w:sectPr w:rsidR="00BE4916" w:rsidRPr="008918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654"/>
    <w:rsid w:val="00395A64"/>
    <w:rsid w:val="007F55F5"/>
    <w:rsid w:val="008918A2"/>
    <w:rsid w:val="0092487F"/>
    <w:rsid w:val="00BE4916"/>
    <w:rsid w:val="00BF1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EC7D7"/>
  <w15:chartTrackingRefBased/>
  <w15:docId w15:val="{2FC2D4A3-5388-4FCB-9394-24F4F6CF6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16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92487F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248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13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4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DEDEDE"/>
            <w:right w:val="none" w:sz="0" w:space="0" w:color="auto"/>
          </w:divBdr>
        </w:div>
        <w:div w:id="20602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DEDEDE"/>
            <w:right w:val="none" w:sz="0" w:space="0" w:color="auto"/>
          </w:divBdr>
        </w:div>
        <w:div w:id="10992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cp:lastPrinted>2018-08-29T01:11:00Z</cp:lastPrinted>
  <dcterms:created xsi:type="dcterms:W3CDTF">2018-08-29T00:55:00Z</dcterms:created>
  <dcterms:modified xsi:type="dcterms:W3CDTF">2018-08-29T01:14:00Z</dcterms:modified>
</cp:coreProperties>
</file>