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center"/>
        <w:rPr>
          <w:rFonts w:ascii="黑体" w:hAnsi="黑体" w:eastAsia="黑体"/>
          <w:b/>
          <w:bCs/>
          <w:sz w:val="40"/>
          <w:szCs w:val="40"/>
        </w:rPr>
      </w:pPr>
      <w:r>
        <w:rPr>
          <w:rFonts w:ascii="黑体" w:hAnsi="黑体" w:eastAsia="黑体"/>
          <w:b/>
          <w:bCs/>
          <w:sz w:val="40"/>
          <w:szCs w:val="40"/>
        </w:rPr>
        <w:t>2018</w:t>
      </w:r>
      <w:r>
        <w:rPr>
          <w:rFonts w:hint="eastAsia" w:ascii="黑体" w:hAnsi="黑体" w:eastAsia="黑体"/>
          <w:b/>
          <w:bCs/>
          <w:sz w:val="40"/>
          <w:szCs w:val="40"/>
        </w:rPr>
        <w:t>年伊通满族自治县</w:t>
      </w:r>
      <w:r>
        <w:rPr>
          <w:rFonts w:ascii="黑体" w:hAnsi="黑体" w:eastAsia="黑体"/>
          <w:b/>
          <w:bCs/>
          <w:sz w:val="40"/>
          <w:szCs w:val="40"/>
        </w:rPr>
        <w:t>全程机械化新</w:t>
      </w:r>
      <w:bookmarkStart w:id="0" w:name="_GoBack"/>
      <w:bookmarkEnd w:id="0"/>
      <w:r>
        <w:rPr>
          <w:rFonts w:ascii="黑体" w:hAnsi="黑体" w:eastAsia="黑体"/>
          <w:b/>
          <w:bCs/>
          <w:sz w:val="40"/>
          <w:szCs w:val="40"/>
        </w:rPr>
        <w:t>型农业经营主体农机装备建设实施单位</w:t>
      </w:r>
      <w:r>
        <w:rPr>
          <w:rFonts w:hint="eastAsia" w:ascii="黑体" w:hAnsi="黑体" w:eastAsia="黑体"/>
          <w:b/>
          <w:bCs/>
          <w:sz w:val="40"/>
          <w:szCs w:val="40"/>
        </w:rPr>
        <w:t>名单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tbl>
      <w:tblPr>
        <w:tblStyle w:val="4"/>
        <w:tblW w:w="145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6666"/>
        <w:gridCol w:w="4905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930" w:type="dxa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>序号</w:t>
            </w:r>
          </w:p>
        </w:tc>
        <w:tc>
          <w:tcPr>
            <w:tcW w:w="6666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主体建设实施单位</w:t>
            </w:r>
          </w:p>
        </w:tc>
        <w:tc>
          <w:tcPr>
            <w:tcW w:w="4905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建设地点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备 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666" w:type="dxa"/>
          </w:tcPr>
          <w:p>
            <w:pPr>
              <w:ind w:left="1960" w:hanging="1960" w:hangingChars="7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伊通满族自治县伊丹镇天晟农机服务农民专业合作社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（朱国刚）</w:t>
            </w:r>
          </w:p>
        </w:tc>
        <w:tc>
          <w:tcPr>
            <w:tcW w:w="49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伊丹镇曹家村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一乡一个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3" w:hRule="atLeast"/>
        </w:trPr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666" w:type="dxa"/>
          </w:tcPr>
          <w:p>
            <w:pPr>
              <w:ind w:left="1960" w:hanging="1960" w:hangingChars="7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伊通满族自治县春秋种植专业合作社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（徐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晶）</w:t>
            </w:r>
          </w:p>
        </w:tc>
        <w:tc>
          <w:tcPr>
            <w:tcW w:w="49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西苇镇长泡子村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一乡一个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666" w:type="dxa"/>
          </w:tcPr>
          <w:p>
            <w:pPr>
              <w:ind w:left="1960" w:hanging="1960" w:hangingChars="7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伊通满族自治县泽农专业合作社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（刘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阳）</w:t>
            </w:r>
          </w:p>
        </w:tc>
        <w:tc>
          <w:tcPr>
            <w:tcW w:w="49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莫里青乡刘家村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一乡一个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666" w:type="dxa"/>
          </w:tcPr>
          <w:p>
            <w:pPr>
              <w:ind w:left="1960" w:hanging="1960" w:hangingChars="7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伊通满族自治县美丰种植专业合作社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（董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波）</w:t>
            </w:r>
          </w:p>
        </w:tc>
        <w:tc>
          <w:tcPr>
            <w:tcW w:w="49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营城子镇砂古村（原新家乡）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合乡并镇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6666" w:type="dxa"/>
          </w:tcPr>
          <w:p>
            <w:pPr>
              <w:ind w:left="1960" w:hanging="1960" w:hangingChars="7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伊通满族自治县鼎泰种植农民专业合作社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（孙长才）</w:t>
            </w:r>
          </w:p>
        </w:tc>
        <w:tc>
          <w:tcPr>
            <w:tcW w:w="49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河源镇地局子村（原地局子乡）</w:t>
            </w:r>
          </w:p>
        </w:tc>
        <w:tc>
          <w:tcPr>
            <w:tcW w:w="20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合乡并镇</w:t>
            </w:r>
          </w:p>
        </w:tc>
      </w:tr>
    </w:tbl>
    <w:p/>
    <w:sectPr>
      <w:pgSz w:w="16838" w:h="11906" w:orient="landscape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B17"/>
    <w:rsid w:val="000D4589"/>
    <w:rsid w:val="005D69EA"/>
    <w:rsid w:val="00AA3EEF"/>
    <w:rsid w:val="00F333E8"/>
    <w:rsid w:val="00FB7B17"/>
    <w:rsid w:val="00FC6486"/>
    <w:rsid w:val="03387436"/>
    <w:rsid w:val="38B035C7"/>
    <w:rsid w:val="3FAE341C"/>
    <w:rsid w:val="675D4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290</Characters>
  <Lines>2</Lines>
  <Paragraphs>1</Paragraphs>
  <TotalTime>33</TotalTime>
  <ScaleCrop>false</ScaleCrop>
  <LinksUpToDate>false</LinksUpToDate>
  <CharactersWithSpaces>339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2018-12-18T05:59:00Z</dcterms:created>
  <dc:creator>Administrator</dc:creator>
  <cp:lastModifiedBy>Administrator</cp:lastModifiedBy>
  <dcterms:modified xsi:type="dcterms:W3CDTF">2018-12-18T06:36:58Z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