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6F13" w:rsidRPr="008E6F13" w:rsidRDefault="008E6F13" w:rsidP="008E6F13">
      <w:pPr>
        <w:spacing w:line="600" w:lineRule="exact"/>
        <w:jc w:val="center"/>
        <w:rPr>
          <w:rFonts w:asciiTheme="majorEastAsia" w:eastAsiaTheme="majorEastAsia" w:hAnsiTheme="majorEastAsia"/>
          <w:b/>
          <w:bCs/>
          <w:sz w:val="44"/>
          <w:szCs w:val="44"/>
        </w:rPr>
      </w:pPr>
      <w:r w:rsidRPr="008E6F13">
        <w:rPr>
          <w:rFonts w:asciiTheme="majorEastAsia" w:eastAsiaTheme="majorEastAsia" w:hAnsiTheme="majorEastAsia" w:cs="仿宋" w:hint="eastAsia"/>
          <w:b/>
          <w:bCs/>
          <w:sz w:val="44"/>
          <w:szCs w:val="44"/>
        </w:rPr>
        <w:t>朝阳区农机购置</w:t>
      </w:r>
      <w:r w:rsidRPr="008E6F13">
        <w:rPr>
          <w:rFonts w:asciiTheme="majorEastAsia" w:eastAsiaTheme="majorEastAsia" w:hAnsiTheme="majorEastAsia" w:cs="仿宋" w:hint="eastAsia"/>
          <w:b/>
          <w:bCs/>
          <w:sz w:val="44"/>
          <w:szCs w:val="44"/>
        </w:rPr>
        <w:t>补贴操作流程</w:t>
      </w:r>
    </w:p>
    <w:p w:rsidR="008E6F13" w:rsidRDefault="008E6F13" w:rsidP="008E6F13">
      <w:pPr>
        <w:spacing w:line="600" w:lineRule="exact"/>
        <w:ind w:firstLineChars="200" w:firstLine="640"/>
        <w:rPr>
          <w:rFonts w:ascii="仿宋" w:eastAsia="仿宋" w:hAnsi="仿宋" w:cs="仿宋"/>
          <w:sz w:val="32"/>
          <w:szCs w:val="32"/>
        </w:rPr>
      </w:pPr>
    </w:p>
    <w:p w:rsidR="008E6F13" w:rsidRDefault="008E6F13" w:rsidP="008E6F13">
      <w:pPr>
        <w:spacing w:line="600" w:lineRule="exact"/>
        <w:ind w:firstLineChars="200" w:firstLine="640"/>
        <w:rPr>
          <w:rFonts w:ascii="仿宋" w:eastAsia="仿宋" w:hAnsi="仿宋" w:hint="eastAsia"/>
          <w:sz w:val="32"/>
          <w:szCs w:val="32"/>
        </w:rPr>
      </w:pPr>
      <w:bookmarkStart w:id="0" w:name="_GoBack"/>
      <w:bookmarkEnd w:id="0"/>
      <w:r>
        <w:rPr>
          <w:rFonts w:ascii="仿宋" w:eastAsia="仿宋" w:hAnsi="仿宋" w:cs="仿宋" w:hint="eastAsia"/>
          <w:sz w:val="32"/>
          <w:szCs w:val="32"/>
        </w:rPr>
        <w:t>按照“自主购机、自愿申请、据实补贴、县级结算、直补到卡”的操作流程实施补贴。</w:t>
      </w:r>
    </w:p>
    <w:p w:rsidR="008E6F13" w:rsidRDefault="008E6F13" w:rsidP="008E6F13">
      <w:pPr>
        <w:spacing w:line="600" w:lineRule="exact"/>
        <w:ind w:firstLineChars="200" w:firstLine="643"/>
        <w:rPr>
          <w:rFonts w:ascii="仿宋" w:eastAsia="仿宋" w:hAnsi="仿宋" w:hint="eastAsia"/>
          <w:sz w:val="32"/>
          <w:szCs w:val="32"/>
        </w:rPr>
      </w:pPr>
      <w:r>
        <w:rPr>
          <w:rFonts w:ascii="仿宋" w:eastAsia="仿宋" w:hAnsi="仿宋" w:cs="仿宋" w:hint="eastAsia"/>
          <w:b/>
          <w:bCs/>
          <w:color w:val="000000"/>
          <w:kern w:val="0"/>
          <w:sz w:val="32"/>
          <w:szCs w:val="32"/>
        </w:rPr>
        <w:t>（一）发布实施规定。</w:t>
      </w:r>
      <w:r>
        <w:rPr>
          <w:rFonts w:ascii="仿宋" w:eastAsia="仿宋" w:hAnsi="仿宋" w:cs="仿宋" w:hint="eastAsia"/>
          <w:sz w:val="32"/>
          <w:szCs w:val="32"/>
        </w:rPr>
        <w:t>区农业局、财政局按职责分工和有关规定发布农机购置补贴实施方案、补贴额一览表和补贴机具产品名录等信息。</w:t>
      </w:r>
    </w:p>
    <w:p w:rsidR="008E6F13" w:rsidRDefault="008E6F13" w:rsidP="008E6F13">
      <w:pPr>
        <w:spacing w:line="600" w:lineRule="exact"/>
        <w:ind w:firstLineChars="200" w:firstLine="643"/>
        <w:rPr>
          <w:rFonts w:ascii="仿宋" w:eastAsia="仿宋" w:hAnsi="仿宋" w:hint="eastAsia"/>
          <w:sz w:val="32"/>
          <w:szCs w:val="32"/>
        </w:rPr>
      </w:pPr>
      <w:r>
        <w:rPr>
          <w:rFonts w:ascii="仿宋" w:eastAsia="仿宋" w:hAnsi="仿宋" w:cs="仿宋" w:hint="eastAsia"/>
          <w:b/>
          <w:bCs/>
          <w:color w:val="000000"/>
          <w:kern w:val="0"/>
          <w:sz w:val="32"/>
          <w:szCs w:val="32"/>
        </w:rPr>
        <w:t>（二）自主选机购机。</w:t>
      </w:r>
      <w:r>
        <w:rPr>
          <w:rFonts w:ascii="仿宋" w:eastAsia="仿宋" w:hAnsi="仿宋" w:cs="仿宋" w:hint="eastAsia"/>
          <w:sz w:val="32"/>
          <w:szCs w:val="32"/>
        </w:rPr>
        <w:t>购机者按照公布信息自主选机购机，并对购机行为和购买机具真实性负责，承担相应责任义务。鼓励非现金方式支付购机款，便于购置行为及资金往来全程留痕。</w:t>
      </w:r>
    </w:p>
    <w:p w:rsidR="008E6F13" w:rsidRDefault="008E6F13" w:rsidP="008E6F13">
      <w:pPr>
        <w:spacing w:line="600" w:lineRule="exact"/>
        <w:ind w:firstLineChars="200" w:firstLine="643"/>
        <w:rPr>
          <w:rFonts w:ascii="仿宋" w:eastAsia="仿宋" w:hAnsi="仿宋" w:hint="eastAsia"/>
          <w:sz w:val="32"/>
          <w:szCs w:val="32"/>
        </w:rPr>
      </w:pPr>
      <w:r>
        <w:rPr>
          <w:rFonts w:ascii="仿宋" w:eastAsia="仿宋" w:hAnsi="仿宋" w:cs="仿宋" w:hint="eastAsia"/>
          <w:b/>
          <w:bCs/>
          <w:color w:val="000000"/>
          <w:kern w:val="0"/>
          <w:sz w:val="32"/>
          <w:szCs w:val="32"/>
        </w:rPr>
        <w:t>（三）补贴资金申请。</w:t>
      </w:r>
      <w:r>
        <w:rPr>
          <w:rFonts w:ascii="仿宋" w:eastAsia="仿宋" w:hAnsi="仿宋" w:cs="仿宋" w:hint="eastAsia"/>
          <w:sz w:val="32"/>
          <w:szCs w:val="32"/>
        </w:rPr>
        <w:t>农机购置补贴实行依据申请补贴制度。购机者享受补贴政策要自主向当地农机</w:t>
      </w:r>
      <w:proofErr w:type="gramStart"/>
      <w:r>
        <w:rPr>
          <w:rFonts w:ascii="仿宋" w:eastAsia="仿宋" w:hAnsi="仿宋" w:cs="仿宋" w:hint="eastAsia"/>
          <w:sz w:val="32"/>
          <w:szCs w:val="32"/>
        </w:rPr>
        <w:t>化主管</w:t>
      </w:r>
      <w:proofErr w:type="gramEnd"/>
      <w:r>
        <w:rPr>
          <w:rFonts w:ascii="仿宋" w:eastAsia="仿宋" w:hAnsi="仿宋" w:cs="仿宋" w:hint="eastAsia"/>
          <w:sz w:val="32"/>
          <w:szCs w:val="32"/>
        </w:rPr>
        <w:t>部门提出补贴资金申领事项，按规定提交申请资料，其真实性、完整性和有效性由购机者和补贴机具产销企业负责，并承担相关法律责任。</w:t>
      </w:r>
    </w:p>
    <w:p w:rsidR="008E6F13" w:rsidRDefault="008E6F13" w:rsidP="008E6F13">
      <w:pPr>
        <w:spacing w:line="600" w:lineRule="exact"/>
        <w:ind w:firstLineChars="200" w:firstLine="643"/>
        <w:rPr>
          <w:rFonts w:ascii="仿宋" w:eastAsia="仿宋" w:hAnsi="仿宋" w:hint="eastAsia"/>
          <w:sz w:val="32"/>
          <w:szCs w:val="32"/>
        </w:rPr>
      </w:pPr>
      <w:r>
        <w:rPr>
          <w:rFonts w:ascii="仿宋" w:eastAsia="仿宋" w:hAnsi="仿宋" w:cs="仿宋" w:hint="eastAsia"/>
          <w:b/>
          <w:bCs/>
          <w:color w:val="000000"/>
          <w:kern w:val="0"/>
          <w:sz w:val="32"/>
          <w:szCs w:val="32"/>
        </w:rPr>
        <w:t>（四）补贴资金兑付。</w:t>
      </w:r>
      <w:r>
        <w:rPr>
          <w:rFonts w:ascii="仿宋" w:eastAsia="仿宋" w:hAnsi="仿宋" w:cs="仿宋" w:hint="eastAsia"/>
          <w:sz w:val="32"/>
          <w:szCs w:val="32"/>
        </w:rPr>
        <w:t>区农业局、财政局按职责分工、时限要求对补贴相关申请资料进行形式审核，组织核验机具，经审核通过并公示后，由财政部门向符合要求的购机者发放补贴资金。</w:t>
      </w:r>
    </w:p>
    <w:p w:rsidR="008E6F13" w:rsidRDefault="008E6F13" w:rsidP="008E6F13">
      <w:pPr>
        <w:spacing w:line="600" w:lineRule="exact"/>
        <w:ind w:firstLineChars="200" w:firstLine="643"/>
        <w:rPr>
          <w:rFonts w:ascii="仿宋" w:eastAsia="仿宋" w:hAnsi="仿宋" w:hint="eastAsia"/>
          <w:sz w:val="32"/>
          <w:szCs w:val="32"/>
        </w:rPr>
      </w:pPr>
      <w:r>
        <w:rPr>
          <w:rFonts w:ascii="仿宋" w:eastAsia="仿宋" w:hAnsi="仿宋" w:cs="仿宋" w:hint="eastAsia"/>
          <w:b/>
          <w:bCs/>
          <w:color w:val="000000"/>
          <w:kern w:val="0"/>
          <w:sz w:val="32"/>
          <w:szCs w:val="32"/>
        </w:rPr>
        <w:t>（五）经销企业公布。</w:t>
      </w:r>
      <w:r>
        <w:rPr>
          <w:rFonts w:ascii="仿宋" w:eastAsia="仿宋" w:hAnsi="仿宋" w:cs="仿宋" w:hint="eastAsia"/>
          <w:sz w:val="32"/>
          <w:szCs w:val="32"/>
        </w:rPr>
        <w:t>补贴产品经销企业由农机生产企业自主确定并通过吉林省农业机械化信息网农机购置补贴专栏向社会公布。根据“谁确定、谁负责”的原则，农机生</w:t>
      </w:r>
      <w:r>
        <w:rPr>
          <w:rFonts w:ascii="仿宋" w:eastAsia="仿宋" w:hAnsi="仿宋" w:cs="仿宋" w:hint="eastAsia"/>
          <w:sz w:val="32"/>
          <w:szCs w:val="32"/>
        </w:rPr>
        <w:lastRenderedPageBreak/>
        <w:t>产企业应对其确定的补贴产品经销企业的经销行为承担相应责任。已列入黑名单的经销企业和个人，不允许参与补贴活动，所销售产品不能享受农机购置补贴政策。</w:t>
      </w:r>
    </w:p>
    <w:p w:rsidR="00AD4E0A" w:rsidRPr="008E6F13" w:rsidRDefault="00AD4E0A"/>
    <w:sectPr w:rsidR="00AD4E0A" w:rsidRPr="008E6F1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F13"/>
    <w:rsid w:val="008E6F13"/>
    <w:rsid w:val="00AD4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F6C8A1-00D5-4E97-9E8B-C8CF00C85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6F13"/>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56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Words>
  <Characters>458</Characters>
  <Application>Microsoft Office Word</Application>
  <DocSecurity>0</DocSecurity>
  <Lines>3</Lines>
  <Paragraphs>1</Paragraphs>
  <ScaleCrop>false</ScaleCrop>
  <Company/>
  <LinksUpToDate>false</LinksUpToDate>
  <CharactersWithSpaces>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ccsnw</dc:creator>
  <cp:keywords/>
  <dc:description/>
  <cp:lastModifiedBy>ccsnw</cp:lastModifiedBy>
  <cp:revision>1</cp:revision>
  <dcterms:created xsi:type="dcterms:W3CDTF">2019-07-02T00:03:00Z</dcterms:created>
  <dcterms:modified xsi:type="dcterms:W3CDTF">2019-07-02T00:04:00Z</dcterms:modified>
</cp:coreProperties>
</file>