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F02" w:rsidRPr="00933F02" w:rsidRDefault="00933F02" w:rsidP="00933F02">
      <w:pPr>
        <w:widowControl/>
        <w:ind w:firstLine="482"/>
        <w:jc w:val="center"/>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农业生产发展资金项目实施方案</w:t>
      </w:r>
    </w:p>
    <w:p w:rsidR="00933F02" w:rsidRPr="00933F02" w:rsidRDefault="00933F02" w:rsidP="00933F02">
      <w:pPr>
        <w:widowControl/>
        <w:ind w:firstLine="480"/>
        <w:jc w:val="left"/>
        <w:rPr>
          <w:rFonts w:ascii="microsoft yahei" w:eastAsia="宋体" w:hAnsi="microsoft yahei" w:cs="宋体" w:hint="eastAsia"/>
          <w:color w:val="000000"/>
          <w:kern w:val="0"/>
          <w:sz w:val="24"/>
          <w:szCs w:val="24"/>
        </w:rPr>
      </w:pPr>
      <w:r w:rsidRPr="00933F02">
        <w:rPr>
          <w:rFonts w:ascii="宋体" w:eastAsia="宋体" w:hAnsi="宋体" w:cs="宋体" w:hint="eastAsia"/>
          <w:color w:val="000000"/>
          <w:kern w:val="0"/>
          <w:sz w:val="24"/>
          <w:szCs w:val="24"/>
          <w:bdr w:val="none" w:sz="0" w:space="0" w:color="auto" w:frame="1"/>
        </w:rPr>
        <w:t>中央财政农业生产发展资金主要用于对农民直接补贴,以及支持农业绿色发展与技术服务、农业产业发展、农业经营方式创新等方面工作。</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一、稳定实施直接补贴政策</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w:t>
      </w:r>
      <w:proofErr w:type="gramStart"/>
      <w:r w:rsidRPr="00933F02">
        <w:rPr>
          <w:rFonts w:ascii="宋体" w:eastAsia="宋体" w:hAnsi="宋体" w:cs="宋体" w:hint="eastAsia"/>
          <w:b/>
          <w:bCs/>
          <w:color w:val="000000"/>
          <w:kern w:val="0"/>
          <w:sz w:val="24"/>
          <w:szCs w:val="24"/>
          <w:bdr w:val="none" w:sz="0" w:space="0" w:color="auto" w:frame="1"/>
        </w:rPr>
        <w:t>一</w:t>
      </w:r>
      <w:proofErr w:type="gramEnd"/>
      <w:r w:rsidRPr="00933F02">
        <w:rPr>
          <w:rFonts w:ascii="宋体" w:eastAsia="宋体" w:hAnsi="宋体" w:cs="宋体" w:hint="eastAsia"/>
          <w:b/>
          <w:bCs/>
          <w:color w:val="000000"/>
          <w:kern w:val="0"/>
          <w:sz w:val="24"/>
          <w:szCs w:val="24"/>
          <w:bdr w:val="none" w:sz="0" w:space="0" w:color="auto" w:frame="1"/>
        </w:rPr>
        <w:t>)实施耕地地力保护补贴。</w:t>
      </w:r>
      <w:r w:rsidRPr="00933F02">
        <w:rPr>
          <w:rFonts w:ascii="宋体" w:eastAsia="宋体" w:hAnsi="宋体" w:cs="宋体" w:hint="eastAsia"/>
          <w:color w:val="000000"/>
          <w:kern w:val="0"/>
          <w:sz w:val="24"/>
          <w:szCs w:val="24"/>
          <w:bdr w:val="none" w:sz="0" w:space="0" w:color="auto" w:frame="1"/>
        </w:rPr>
        <w:t>继续按照《财政部、农业部关于全面推开农业“三项补贴”改革工作的通知》(</w:t>
      </w:r>
      <w:proofErr w:type="gramStart"/>
      <w:r w:rsidRPr="00933F02">
        <w:rPr>
          <w:rFonts w:ascii="宋体" w:eastAsia="宋体" w:hAnsi="宋体" w:cs="宋体" w:hint="eastAsia"/>
          <w:color w:val="000000"/>
          <w:kern w:val="0"/>
          <w:sz w:val="24"/>
          <w:szCs w:val="24"/>
          <w:bdr w:val="none" w:sz="0" w:space="0" w:color="auto" w:frame="1"/>
        </w:rPr>
        <w:t>财农〔2016〕</w:t>
      </w:r>
      <w:proofErr w:type="gramEnd"/>
      <w:r w:rsidRPr="00933F02">
        <w:rPr>
          <w:rFonts w:ascii="宋体" w:eastAsia="宋体" w:hAnsi="宋体" w:cs="宋体" w:hint="eastAsia"/>
          <w:color w:val="000000"/>
          <w:kern w:val="0"/>
          <w:sz w:val="24"/>
          <w:szCs w:val="24"/>
          <w:bdr w:val="none" w:sz="0" w:space="0" w:color="auto" w:frame="1"/>
        </w:rPr>
        <w:t>26号)有关要求执行,补贴对象原则上为拥有耕地承包权的种地农民,严禁以任何方式统筹集中使用,必须全部直补到户,确保广大农民直接受益。切实加强补贴监管,严肃依法查处虚报冒领、骗取套取、挤占挪用等行为,确保补贴及时足额发放到位。上年补贴结转资金要与当年资金一并安排使用。鼓励各地逐步将补贴发放与土地确权面积挂钩。鼓励各地创新方式方法,以绿色生态为导向,探索将补贴发放与耕地保护责任落实挂钩的机制,引导农民自觉提升耕地地力。鼓励有条件的地区,加强补贴发放与黑土地保护利用、畜禽粪污资源化利用、农作物秸秆综合利用等工作的衔接,多</w:t>
      </w:r>
      <w:proofErr w:type="gramStart"/>
      <w:r w:rsidRPr="00933F02">
        <w:rPr>
          <w:rFonts w:ascii="宋体" w:eastAsia="宋体" w:hAnsi="宋体" w:cs="宋体" w:hint="eastAsia"/>
          <w:color w:val="000000"/>
          <w:kern w:val="0"/>
          <w:sz w:val="24"/>
          <w:szCs w:val="24"/>
          <w:bdr w:val="none" w:sz="0" w:space="0" w:color="auto" w:frame="1"/>
        </w:rPr>
        <w:t>措</w:t>
      </w:r>
      <w:proofErr w:type="gramEnd"/>
      <w:r w:rsidRPr="00933F02">
        <w:rPr>
          <w:rFonts w:ascii="宋体" w:eastAsia="宋体" w:hAnsi="宋体" w:cs="宋体" w:hint="eastAsia"/>
          <w:color w:val="000000"/>
          <w:kern w:val="0"/>
          <w:sz w:val="24"/>
          <w:szCs w:val="24"/>
          <w:bdr w:val="none" w:sz="0" w:space="0" w:color="auto" w:frame="1"/>
        </w:rPr>
        <w:t>并举提升耕地质量。各地要通过现有技术手段及时逐级汇总上报耕地地力保护补贴发放具体情况(包括补贴对象、补贴依据、补贴标准、发放时间、发放方式、结转结余资金等),于8月31日前通过农业农村部农业转移支付项目管理系统上报简要情况,并形成省域范围内完整补贴发放数据资料,以备待查。</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(二)实施农机购置补贴。</w:t>
      </w:r>
      <w:r w:rsidRPr="00933F02">
        <w:rPr>
          <w:rFonts w:ascii="宋体" w:eastAsia="宋体" w:hAnsi="宋体" w:cs="宋体" w:hint="eastAsia"/>
          <w:color w:val="000000"/>
          <w:kern w:val="0"/>
          <w:sz w:val="24"/>
          <w:szCs w:val="24"/>
          <w:bdr w:val="none" w:sz="0" w:space="0" w:color="auto" w:frame="1"/>
        </w:rPr>
        <w:t>继续执行《农业部办公厅、财政部办公厅关于印发〈2018—2020年农机购置补贴实施指导意见〉的通知》(农办财〔2018〕13号)有关规定,保持政策框架和操作方式基本稳定,在此基础上进行完善优化。</w:t>
      </w:r>
      <w:r w:rsidRPr="00933F02">
        <w:rPr>
          <w:rFonts w:ascii="宋体" w:eastAsia="宋体" w:hAnsi="宋体" w:cs="宋体" w:hint="eastAsia"/>
          <w:b/>
          <w:bCs/>
          <w:color w:val="000000"/>
          <w:kern w:val="0"/>
          <w:sz w:val="24"/>
          <w:szCs w:val="24"/>
          <w:bdr w:val="none" w:sz="0" w:space="0" w:color="auto" w:frame="1"/>
        </w:rPr>
        <w:t>一是调整完善农机购置补贴范围。</w:t>
      </w:r>
      <w:r w:rsidRPr="00933F02">
        <w:rPr>
          <w:rFonts w:ascii="宋体" w:eastAsia="宋体" w:hAnsi="宋体" w:cs="宋体" w:hint="eastAsia"/>
          <w:color w:val="000000"/>
          <w:kern w:val="0"/>
          <w:sz w:val="24"/>
          <w:szCs w:val="24"/>
          <w:bdr w:val="none" w:sz="0" w:space="0" w:color="auto" w:frame="1"/>
        </w:rPr>
        <w:t>将支持生猪等畜产品生产的自动饲喂、环境控制、疫病防控、废弃物处理等机具装备全部纳入各省补贴范围。将茶叶色选机、茶叶输送机、茶叶压扁机、果树修剪机、食用菌料装瓶(袋)机、果园轨道运输机、秸秆</w:t>
      </w:r>
      <w:proofErr w:type="gramStart"/>
      <w:r w:rsidRPr="00933F02">
        <w:rPr>
          <w:rFonts w:ascii="宋体" w:eastAsia="宋体" w:hAnsi="宋体" w:cs="宋体" w:hint="eastAsia"/>
          <w:color w:val="000000"/>
          <w:kern w:val="0"/>
          <w:sz w:val="24"/>
          <w:szCs w:val="24"/>
          <w:bdr w:val="none" w:sz="0" w:space="0" w:color="auto" w:frame="1"/>
        </w:rPr>
        <w:t>收集机</w:t>
      </w:r>
      <w:proofErr w:type="gramEnd"/>
      <w:r w:rsidRPr="00933F02">
        <w:rPr>
          <w:rFonts w:ascii="宋体" w:eastAsia="宋体" w:hAnsi="宋体" w:cs="宋体" w:hint="eastAsia"/>
          <w:color w:val="000000"/>
          <w:kern w:val="0"/>
          <w:sz w:val="24"/>
          <w:szCs w:val="24"/>
          <w:bdr w:val="none" w:sz="0" w:space="0" w:color="auto" w:frame="1"/>
        </w:rPr>
        <w:t>等助力丘陵山区等贫困地区产业发展所需机具纳入全国补贴范围,由各省从中选取品目进行补贴。</w:t>
      </w:r>
      <w:r w:rsidRPr="00933F02">
        <w:rPr>
          <w:rFonts w:ascii="宋体" w:eastAsia="宋体" w:hAnsi="宋体" w:cs="宋体" w:hint="eastAsia"/>
          <w:b/>
          <w:bCs/>
          <w:color w:val="000000"/>
          <w:kern w:val="0"/>
          <w:sz w:val="24"/>
          <w:szCs w:val="24"/>
          <w:bdr w:val="none" w:sz="0" w:space="0" w:color="auto" w:frame="1"/>
        </w:rPr>
        <w:t>二是赋予省级更大自主权。</w:t>
      </w:r>
      <w:r w:rsidRPr="00933F02">
        <w:rPr>
          <w:rFonts w:ascii="宋体" w:eastAsia="宋体" w:hAnsi="宋体" w:cs="宋体" w:hint="eastAsia"/>
          <w:color w:val="000000"/>
          <w:kern w:val="0"/>
          <w:sz w:val="24"/>
          <w:szCs w:val="24"/>
          <w:bdr w:val="none" w:sz="0" w:space="0" w:color="auto" w:frame="1"/>
        </w:rPr>
        <w:t>鼓励未完成品目备案或已实施品目列入补贴范围的省份继续按规定开展农机新产品购置补贴试点,鼓励各地将通过农机专项鉴定的创新产品纳入补贴范围,参照农机新产品补贴试点方式操作,资金规模由省级农业农村部门商财政部门确定。其中,属于全国补贴机具种类范围的,产品单独分档。继续在北京、上海、江西等省(市)开展农机购置综合补贴试点,继续在四川开展农机化发展综合</w:t>
      </w:r>
      <w:proofErr w:type="gramStart"/>
      <w:r w:rsidRPr="00933F02">
        <w:rPr>
          <w:rFonts w:ascii="宋体" w:eastAsia="宋体" w:hAnsi="宋体" w:cs="宋体" w:hint="eastAsia"/>
          <w:color w:val="000000"/>
          <w:kern w:val="0"/>
          <w:sz w:val="24"/>
          <w:szCs w:val="24"/>
          <w:bdr w:val="none" w:sz="0" w:space="0" w:color="auto" w:frame="1"/>
        </w:rPr>
        <w:t>奖补试点</w:t>
      </w:r>
      <w:proofErr w:type="gramEnd"/>
      <w:r w:rsidRPr="00933F02">
        <w:rPr>
          <w:rFonts w:ascii="宋体" w:eastAsia="宋体" w:hAnsi="宋体" w:cs="宋体" w:hint="eastAsia"/>
          <w:color w:val="000000"/>
          <w:kern w:val="0"/>
          <w:sz w:val="24"/>
          <w:szCs w:val="24"/>
          <w:bdr w:val="none" w:sz="0" w:space="0" w:color="auto" w:frame="1"/>
        </w:rPr>
        <w:t>,加快形成可复制可推广的经验。开展新增农机新产品购置补贴试点品目的省份和对通过农机专项鉴定产品进行补贴的省份,于6月底前完成相关备案工作,经同意后组织实施。</w:t>
      </w:r>
      <w:r w:rsidRPr="00933F02">
        <w:rPr>
          <w:rFonts w:ascii="宋体" w:eastAsia="宋体" w:hAnsi="宋体" w:cs="宋体" w:hint="eastAsia"/>
          <w:b/>
          <w:bCs/>
          <w:color w:val="000000"/>
          <w:kern w:val="0"/>
          <w:sz w:val="24"/>
          <w:szCs w:val="24"/>
          <w:bdr w:val="none" w:sz="0" w:space="0" w:color="auto" w:frame="1"/>
        </w:rPr>
        <w:t>三是进一步优化农机购置补贴实施工作。</w:t>
      </w:r>
      <w:r w:rsidRPr="00933F02">
        <w:rPr>
          <w:rFonts w:ascii="宋体" w:eastAsia="宋体" w:hAnsi="宋体" w:cs="宋体" w:hint="eastAsia"/>
          <w:color w:val="000000"/>
          <w:kern w:val="0"/>
          <w:sz w:val="24"/>
          <w:szCs w:val="24"/>
          <w:bdr w:val="none" w:sz="0" w:space="0" w:color="auto" w:frame="1"/>
        </w:rPr>
        <w:t>全面实行农机购置补贴辅助管理系统常年连续开放,全面实行企业网络投档常年受理,全面实行补贴受益信息、资金使用进度实时公开,全面实行补贴申请受理和资金兑付限时办理。将补贴受益信息公示时间压缩至20天,各省要结合实际及时开展省域内资金余缺调剂,切实提高群众的满意度和获得感。推进补贴机具第三方抽查,强化企业承诺践诺,对存在突出违规问题的企业实行全国联动查处,严查严处违规行为,有效维护政策实施良好秩序。</w:t>
      </w:r>
      <w:r w:rsidRPr="00933F02">
        <w:rPr>
          <w:rFonts w:ascii="宋体" w:eastAsia="宋体" w:hAnsi="宋体" w:cs="宋体" w:hint="eastAsia"/>
          <w:b/>
          <w:bCs/>
          <w:color w:val="000000"/>
          <w:kern w:val="0"/>
          <w:sz w:val="24"/>
          <w:szCs w:val="24"/>
          <w:bdr w:val="none" w:sz="0" w:space="0" w:color="auto" w:frame="1"/>
        </w:rPr>
        <w:t>四是继续实施农机报废更新补贴。</w:t>
      </w:r>
      <w:r w:rsidRPr="00933F02">
        <w:rPr>
          <w:rFonts w:ascii="宋体" w:eastAsia="宋体" w:hAnsi="宋体" w:cs="宋体" w:hint="eastAsia"/>
          <w:color w:val="000000"/>
          <w:kern w:val="0"/>
          <w:sz w:val="24"/>
          <w:szCs w:val="24"/>
          <w:bdr w:val="none" w:sz="0" w:space="0" w:color="auto" w:frame="1"/>
        </w:rPr>
        <w:t>落实好《农业农村部办公厅、财政部办公厅、商务部办公厅关于印发〈农业机械报废更新补贴实施指导意见〉的通知》(</w:t>
      </w:r>
      <w:proofErr w:type="gramStart"/>
      <w:r w:rsidRPr="00933F02">
        <w:rPr>
          <w:rFonts w:ascii="宋体" w:eastAsia="宋体" w:hAnsi="宋体" w:cs="宋体" w:hint="eastAsia"/>
          <w:color w:val="000000"/>
          <w:kern w:val="0"/>
          <w:sz w:val="24"/>
          <w:szCs w:val="24"/>
          <w:bdr w:val="none" w:sz="0" w:space="0" w:color="auto" w:frame="1"/>
        </w:rPr>
        <w:t>农办机</w:t>
      </w:r>
      <w:proofErr w:type="gramEnd"/>
      <w:r w:rsidRPr="00933F02">
        <w:rPr>
          <w:rFonts w:ascii="宋体" w:eastAsia="宋体" w:hAnsi="宋体" w:cs="宋体" w:hint="eastAsia"/>
          <w:color w:val="000000"/>
          <w:kern w:val="0"/>
          <w:sz w:val="24"/>
          <w:szCs w:val="24"/>
          <w:bdr w:val="none" w:sz="0" w:space="0" w:color="auto" w:frame="1"/>
        </w:rPr>
        <w:t>〔2020〕3号),加大报废更新工作力度,优化农机装备结构,推进农机化转型升级。</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二、持续推进农业绿色发展</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w:t>
      </w:r>
      <w:proofErr w:type="gramStart"/>
      <w:r w:rsidRPr="00933F02">
        <w:rPr>
          <w:rFonts w:ascii="宋体" w:eastAsia="宋体" w:hAnsi="宋体" w:cs="宋体" w:hint="eastAsia"/>
          <w:b/>
          <w:bCs/>
          <w:color w:val="000000"/>
          <w:kern w:val="0"/>
          <w:sz w:val="24"/>
          <w:szCs w:val="24"/>
          <w:bdr w:val="none" w:sz="0" w:space="0" w:color="auto" w:frame="1"/>
        </w:rPr>
        <w:t>一</w:t>
      </w:r>
      <w:proofErr w:type="gramEnd"/>
      <w:r w:rsidRPr="00933F02">
        <w:rPr>
          <w:rFonts w:ascii="宋体" w:eastAsia="宋体" w:hAnsi="宋体" w:cs="宋体" w:hint="eastAsia"/>
          <w:b/>
          <w:bCs/>
          <w:color w:val="000000"/>
          <w:kern w:val="0"/>
          <w:sz w:val="24"/>
          <w:szCs w:val="24"/>
          <w:bdr w:val="none" w:sz="0" w:space="0" w:color="auto" w:frame="1"/>
        </w:rPr>
        <w:t>)开展重点作物绿色高质高效行动。</w:t>
      </w:r>
      <w:r w:rsidRPr="00933F02">
        <w:rPr>
          <w:rFonts w:ascii="宋体" w:eastAsia="宋体" w:hAnsi="宋体" w:cs="宋体" w:hint="eastAsia"/>
          <w:color w:val="000000"/>
          <w:kern w:val="0"/>
          <w:sz w:val="24"/>
          <w:szCs w:val="24"/>
          <w:bdr w:val="none" w:sz="0" w:space="0" w:color="auto" w:frame="1"/>
        </w:rPr>
        <w:t>建设一批绿色高质高效生产示范片,集成组装耕种管收全过程绿色高质高效新技术,示范推广优质高产、多抗耐逆新</w:t>
      </w:r>
      <w:r w:rsidRPr="00933F02">
        <w:rPr>
          <w:rFonts w:ascii="宋体" w:eastAsia="宋体" w:hAnsi="宋体" w:cs="宋体" w:hint="eastAsia"/>
          <w:color w:val="000000"/>
          <w:kern w:val="0"/>
          <w:sz w:val="24"/>
          <w:szCs w:val="24"/>
          <w:bdr w:val="none" w:sz="0" w:space="0" w:color="auto" w:frame="1"/>
        </w:rPr>
        <w:lastRenderedPageBreak/>
        <w:t>品种,集中打造优良食味稻米、优质专用小麦、高油高蛋白大豆、双低双高油菜、高品质棉花、高产高糖甘蔗、优质果菜茶、道地中药材等生产基地,带动大面积区域性均衡发展,促进种植业稳产高产、节本增效和提质增效。南方早稻主产省要集中支持早稻生产,促进双季稻恢复。</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 (二)推广旱作节水农业技术。</w:t>
      </w:r>
      <w:r w:rsidRPr="00933F02">
        <w:rPr>
          <w:rFonts w:ascii="宋体" w:eastAsia="宋体" w:hAnsi="宋体" w:cs="宋体" w:hint="eastAsia"/>
          <w:color w:val="000000"/>
          <w:kern w:val="0"/>
          <w:sz w:val="24"/>
          <w:szCs w:val="24"/>
          <w:bdr w:val="none" w:sz="0" w:space="0" w:color="auto" w:frame="1"/>
        </w:rPr>
        <w:t>以巩固提升旱区农业综合生产能力和资源利用效率为目标,实施区域向黄河流域倾斜,示范水肥一体化、集雨补灌、垄作(膜)沟灌、测墒节灌等高效节水技术,提高水肥利用效率;示范蓄水保墒、抗旱抗逆等现代旱</w:t>
      </w:r>
      <w:proofErr w:type="gramStart"/>
      <w:r w:rsidRPr="00933F02">
        <w:rPr>
          <w:rFonts w:ascii="宋体" w:eastAsia="宋体" w:hAnsi="宋体" w:cs="宋体" w:hint="eastAsia"/>
          <w:color w:val="000000"/>
          <w:kern w:val="0"/>
          <w:sz w:val="24"/>
          <w:szCs w:val="24"/>
          <w:bdr w:val="none" w:sz="0" w:space="0" w:color="auto" w:frame="1"/>
        </w:rPr>
        <w:t>作雨养技术</w:t>
      </w:r>
      <w:proofErr w:type="gramEnd"/>
      <w:r w:rsidRPr="00933F02">
        <w:rPr>
          <w:rFonts w:ascii="宋体" w:eastAsia="宋体" w:hAnsi="宋体" w:cs="宋体" w:hint="eastAsia"/>
          <w:color w:val="000000"/>
          <w:kern w:val="0"/>
          <w:sz w:val="24"/>
          <w:szCs w:val="24"/>
          <w:bdr w:val="none" w:sz="0" w:space="0" w:color="auto" w:frame="1"/>
        </w:rPr>
        <w:t>,提高天然降水利用效率;立足干旱半干旱地区水资源条件,开展旱作节水农业新技术、新产品、新材料试验示范,创新集成旱作节水农业技术模式,促进旱区农业绿色高质量发展。</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(三)扎实推进果菜茶有机肥替代化肥试点。</w:t>
      </w:r>
      <w:r w:rsidRPr="00933F02">
        <w:rPr>
          <w:rFonts w:ascii="宋体" w:eastAsia="宋体" w:hAnsi="宋体" w:cs="宋体" w:hint="eastAsia"/>
          <w:color w:val="000000"/>
          <w:kern w:val="0"/>
          <w:sz w:val="24"/>
          <w:szCs w:val="24"/>
          <w:bdr w:val="none" w:sz="0" w:space="0" w:color="auto" w:frame="1"/>
        </w:rPr>
        <w:t>以减少化肥投入、增加有机肥投入为目标,支持重点县实施果菜茶有机肥替代化肥试点,实施区域重点向长江经济带和黄河流域倾斜,试点作物向其他节肥潜力大的园艺作物和优质大田作物拓展。集成推广堆肥还田、商品有机肥施用、沼渣沼液还田等技术模式,配套完善设施设备,与畜禽粪污资源化利用紧密结合,采取政府购买服务、技术补贴、物化补贴等方式,支持农民和新型农业经营主体施用有机肥,培育一批生产性服务组织,加快有机肥应用,促进种养结合,实现</w:t>
      </w:r>
      <w:proofErr w:type="gramStart"/>
      <w:r w:rsidRPr="00933F02">
        <w:rPr>
          <w:rFonts w:ascii="宋体" w:eastAsia="宋体" w:hAnsi="宋体" w:cs="宋体" w:hint="eastAsia"/>
          <w:color w:val="000000"/>
          <w:kern w:val="0"/>
          <w:sz w:val="24"/>
          <w:szCs w:val="24"/>
          <w:bdr w:val="none" w:sz="0" w:space="0" w:color="auto" w:frame="1"/>
        </w:rPr>
        <w:t>果菜茶提质</w:t>
      </w:r>
      <w:proofErr w:type="gramEnd"/>
      <w:r w:rsidRPr="00933F02">
        <w:rPr>
          <w:rFonts w:ascii="宋体" w:eastAsia="宋体" w:hAnsi="宋体" w:cs="宋体" w:hint="eastAsia"/>
          <w:color w:val="000000"/>
          <w:kern w:val="0"/>
          <w:sz w:val="24"/>
          <w:szCs w:val="24"/>
          <w:bdr w:val="none" w:sz="0" w:space="0" w:color="auto" w:frame="1"/>
        </w:rPr>
        <w:t>增效和资源循环利用。具体工作另行通知。</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(四)实施农机深松整地。</w:t>
      </w:r>
      <w:r w:rsidRPr="00933F02">
        <w:rPr>
          <w:rFonts w:ascii="宋体" w:eastAsia="宋体" w:hAnsi="宋体" w:cs="宋体" w:hint="eastAsia"/>
          <w:color w:val="000000"/>
          <w:kern w:val="0"/>
          <w:sz w:val="24"/>
          <w:szCs w:val="24"/>
          <w:bdr w:val="none" w:sz="0" w:space="0" w:color="auto" w:frame="1"/>
        </w:rPr>
        <w:t>根据《全国农机深松整地作业实施规划(2016—2020年)》,支持适宜地区开展农机深松整地作业,作业面积1.4亿亩以上,作业深度一般要求达到或超过25厘米,打破犁底层。每亩补助原则上不超过30元。充分利用信息化监测手段保证深松作业质量,提高监管工作效率。</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 (五)深化基层农技推广体系改革建设。</w:t>
      </w:r>
      <w:r w:rsidRPr="00933F02">
        <w:rPr>
          <w:rFonts w:ascii="宋体" w:eastAsia="宋体" w:hAnsi="宋体" w:cs="宋体" w:hint="eastAsia"/>
          <w:color w:val="000000"/>
          <w:kern w:val="0"/>
          <w:sz w:val="24"/>
          <w:szCs w:val="24"/>
          <w:bdr w:val="none" w:sz="0" w:space="0" w:color="auto" w:frame="1"/>
        </w:rPr>
        <w:t>聚焦公益性职责履行,加强基层推广机构能力建设,提升农技推广人员业务水平和服务能力,创新农技推广服务机制,完善以工作实绩和服务对象满意度为主要内容的评价激励制度。通过政府购买服务等方式,支持市场化服务力量开展农技服务,完善公益性和经营性农技服务融合发展机制,</w:t>
      </w:r>
      <w:proofErr w:type="gramStart"/>
      <w:r w:rsidRPr="00933F02">
        <w:rPr>
          <w:rFonts w:ascii="宋体" w:eastAsia="宋体" w:hAnsi="宋体" w:cs="宋体" w:hint="eastAsia"/>
          <w:color w:val="000000"/>
          <w:kern w:val="0"/>
          <w:sz w:val="24"/>
          <w:szCs w:val="24"/>
          <w:bdr w:val="none" w:sz="0" w:space="0" w:color="auto" w:frame="1"/>
        </w:rPr>
        <w:t>构建多元</w:t>
      </w:r>
      <w:proofErr w:type="gramEnd"/>
      <w:r w:rsidRPr="00933F02">
        <w:rPr>
          <w:rFonts w:ascii="宋体" w:eastAsia="宋体" w:hAnsi="宋体" w:cs="宋体" w:hint="eastAsia"/>
          <w:color w:val="000000"/>
          <w:kern w:val="0"/>
          <w:sz w:val="24"/>
          <w:szCs w:val="24"/>
          <w:bdr w:val="none" w:sz="0" w:space="0" w:color="auto" w:frame="1"/>
        </w:rPr>
        <w:t>互补、高效协同的农技推广体系。应用信息化手段大力推行在线指导服务和绩效考评,提高中国农技推广信息平台覆盖面和使用率。建设科技示范展示基地,培育科技示范主体,推广应用绿色增产、节本增效的主推技术,打造智慧农场、生态循环农场等科技示范样板。继续在内蒙古、吉林等8个省份开展重大技术协同推广试点。在贫困地区、生猪大县实施农技推广服务特聘计划。</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(六)推广糖料</w:t>
      </w:r>
      <w:proofErr w:type="gramStart"/>
      <w:r w:rsidRPr="00933F02">
        <w:rPr>
          <w:rFonts w:ascii="宋体" w:eastAsia="宋体" w:hAnsi="宋体" w:cs="宋体" w:hint="eastAsia"/>
          <w:b/>
          <w:bCs/>
          <w:color w:val="000000"/>
          <w:kern w:val="0"/>
          <w:sz w:val="24"/>
          <w:szCs w:val="24"/>
          <w:bdr w:val="none" w:sz="0" w:space="0" w:color="auto" w:frame="1"/>
        </w:rPr>
        <w:t>蔗</w:t>
      </w:r>
      <w:proofErr w:type="gramEnd"/>
      <w:r w:rsidRPr="00933F02">
        <w:rPr>
          <w:rFonts w:ascii="宋体" w:eastAsia="宋体" w:hAnsi="宋体" w:cs="宋体" w:hint="eastAsia"/>
          <w:b/>
          <w:bCs/>
          <w:color w:val="000000"/>
          <w:kern w:val="0"/>
          <w:sz w:val="24"/>
          <w:szCs w:val="24"/>
          <w:bdr w:val="none" w:sz="0" w:space="0" w:color="auto" w:frame="1"/>
        </w:rPr>
        <w:t>良种良法技术。</w:t>
      </w:r>
      <w:r w:rsidRPr="00933F02">
        <w:rPr>
          <w:rFonts w:ascii="宋体" w:eastAsia="宋体" w:hAnsi="宋体" w:cs="宋体" w:hint="eastAsia"/>
          <w:color w:val="000000"/>
          <w:kern w:val="0"/>
          <w:sz w:val="24"/>
          <w:szCs w:val="24"/>
          <w:bdr w:val="none" w:sz="0" w:space="0" w:color="auto" w:frame="1"/>
        </w:rPr>
        <w:t>支持广西、云南推广应用甘蔗健康种苗,推动主产区甘蔗品种更新换代,提高糖料</w:t>
      </w:r>
      <w:proofErr w:type="gramStart"/>
      <w:r w:rsidRPr="00933F02">
        <w:rPr>
          <w:rFonts w:ascii="宋体" w:eastAsia="宋体" w:hAnsi="宋体" w:cs="宋体" w:hint="eastAsia"/>
          <w:color w:val="000000"/>
          <w:kern w:val="0"/>
          <w:sz w:val="24"/>
          <w:szCs w:val="24"/>
          <w:bdr w:val="none" w:sz="0" w:space="0" w:color="auto" w:frame="1"/>
        </w:rPr>
        <w:t>蔗</w:t>
      </w:r>
      <w:proofErr w:type="gramEnd"/>
      <w:r w:rsidRPr="00933F02">
        <w:rPr>
          <w:rFonts w:ascii="宋体" w:eastAsia="宋体" w:hAnsi="宋体" w:cs="宋体" w:hint="eastAsia"/>
          <w:color w:val="000000"/>
          <w:kern w:val="0"/>
          <w:sz w:val="24"/>
          <w:szCs w:val="24"/>
          <w:bdr w:val="none" w:sz="0" w:space="0" w:color="auto" w:frame="1"/>
        </w:rPr>
        <w:t>产量和含糖率。加强农机农艺融合,对</w:t>
      </w:r>
      <w:proofErr w:type="gramStart"/>
      <w:r w:rsidRPr="00933F02">
        <w:rPr>
          <w:rFonts w:ascii="宋体" w:eastAsia="宋体" w:hAnsi="宋体" w:cs="宋体" w:hint="eastAsia"/>
          <w:color w:val="000000"/>
          <w:kern w:val="0"/>
          <w:sz w:val="24"/>
          <w:szCs w:val="24"/>
          <w:bdr w:val="none" w:sz="0" w:space="0" w:color="auto" w:frame="1"/>
        </w:rPr>
        <w:t>提高机收生</w:t>
      </w:r>
      <w:proofErr w:type="gramEnd"/>
      <w:r w:rsidRPr="00933F02">
        <w:rPr>
          <w:rFonts w:ascii="宋体" w:eastAsia="宋体" w:hAnsi="宋体" w:cs="宋体" w:hint="eastAsia"/>
          <w:color w:val="000000"/>
          <w:kern w:val="0"/>
          <w:sz w:val="24"/>
          <w:szCs w:val="24"/>
          <w:bdr w:val="none" w:sz="0" w:space="0" w:color="auto" w:frame="1"/>
        </w:rPr>
        <w:t>产作业水平的良法推广进行补助,推进甘蔗机械化加快发展。</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三、发展壮大乡村产业</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w:t>
      </w:r>
      <w:proofErr w:type="gramStart"/>
      <w:r w:rsidRPr="00933F02">
        <w:rPr>
          <w:rFonts w:ascii="宋体" w:eastAsia="宋体" w:hAnsi="宋体" w:cs="宋体" w:hint="eastAsia"/>
          <w:b/>
          <w:bCs/>
          <w:color w:val="000000"/>
          <w:kern w:val="0"/>
          <w:sz w:val="24"/>
          <w:szCs w:val="24"/>
          <w:bdr w:val="none" w:sz="0" w:space="0" w:color="auto" w:frame="1"/>
        </w:rPr>
        <w:t>一</w:t>
      </w:r>
      <w:proofErr w:type="gramEnd"/>
      <w:r w:rsidRPr="00933F02">
        <w:rPr>
          <w:rFonts w:ascii="宋体" w:eastAsia="宋体" w:hAnsi="宋体" w:cs="宋体" w:hint="eastAsia"/>
          <w:b/>
          <w:bCs/>
          <w:color w:val="000000"/>
          <w:kern w:val="0"/>
          <w:sz w:val="24"/>
          <w:szCs w:val="24"/>
          <w:bdr w:val="none" w:sz="0" w:space="0" w:color="auto" w:frame="1"/>
        </w:rPr>
        <w:t>)开展优势特色产业集群建设。</w:t>
      </w:r>
      <w:r w:rsidRPr="00933F02">
        <w:rPr>
          <w:rFonts w:ascii="宋体" w:eastAsia="宋体" w:hAnsi="宋体" w:cs="宋体" w:hint="eastAsia"/>
          <w:color w:val="000000"/>
          <w:kern w:val="0"/>
          <w:sz w:val="24"/>
          <w:szCs w:val="24"/>
          <w:bdr w:val="none" w:sz="0" w:space="0" w:color="auto" w:frame="1"/>
        </w:rPr>
        <w:t>以省为单位,聚焦优势特色品种,突出重点县市,按照全产业</w:t>
      </w:r>
      <w:proofErr w:type="gramStart"/>
      <w:r w:rsidRPr="00933F02">
        <w:rPr>
          <w:rFonts w:ascii="宋体" w:eastAsia="宋体" w:hAnsi="宋体" w:cs="宋体" w:hint="eastAsia"/>
          <w:color w:val="000000"/>
          <w:kern w:val="0"/>
          <w:sz w:val="24"/>
          <w:szCs w:val="24"/>
          <w:bdr w:val="none" w:sz="0" w:space="0" w:color="auto" w:frame="1"/>
        </w:rPr>
        <w:t>链开发</w:t>
      </w:r>
      <w:proofErr w:type="gramEnd"/>
      <w:r w:rsidRPr="00933F02">
        <w:rPr>
          <w:rFonts w:ascii="宋体" w:eastAsia="宋体" w:hAnsi="宋体" w:cs="宋体" w:hint="eastAsia"/>
          <w:color w:val="000000"/>
          <w:kern w:val="0"/>
          <w:sz w:val="24"/>
          <w:szCs w:val="24"/>
          <w:bdr w:val="none" w:sz="0" w:space="0" w:color="auto" w:frame="1"/>
        </w:rPr>
        <w:t>的思路,补短板、强弱项,推动产业形态由“小特产”转变为“大产业”,空间布局由“平面分布”转变为“集群发展”,主体关系由“同质竞争”转变为“合作共赢”,促进优势特色产业实现转型升级、提质增效,推动产业由大变强,全面提升内在活力和竞争力。具体工作另行通知。</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(二)创建国家现代农业产业园。</w:t>
      </w:r>
      <w:r w:rsidRPr="00933F02">
        <w:rPr>
          <w:rFonts w:ascii="宋体" w:eastAsia="宋体" w:hAnsi="宋体" w:cs="宋体" w:hint="eastAsia"/>
          <w:color w:val="000000"/>
          <w:kern w:val="0"/>
          <w:sz w:val="24"/>
          <w:szCs w:val="24"/>
          <w:bdr w:val="none" w:sz="0" w:space="0" w:color="auto" w:frame="1"/>
        </w:rPr>
        <w:t>按照中央支持、地方负责、市场主导的发展思路,坚持高标准、严要求、宁缺毋滥的原则,</w:t>
      </w:r>
      <w:proofErr w:type="gramStart"/>
      <w:r w:rsidRPr="00933F02">
        <w:rPr>
          <w:rFonts w:ascii="宋体" w:eastAsia="宋体" w:hAnsi="宋体" w:cs="宋体" w:hint="eastAsia"/>
          <w:color w:val="000000"/>
          <w:kern w:val="0"/>
          <w:sz w:val="24"/>
          <w:szCs w:val="24"/>
          <w:bdr w:val="none" w:sz="0" w:space="0" w:color="auto" w:frame="1"/>
        </w:rPr>
        <w:t>突出一二三</w:t>
      </w:r>
      <w:proofErr w:type="gramEnd"/>
      <w:r w:rsidRPr="00933F02">
        <w:rPr>
          <w:rFonts w:ascii="宋体" w:eastAsia="宋体" w:hAnsi="宋体" w:cs="宋体" w:hint="eastAsia"/>
          <w:color w:val="000000"/>
          <w:kern w:val="0"/>
          <w:sz w:val="24"/>
          <w:szCs w:val="24"/>
          <w:bdr w:val="none" w:sz="0" w:space="0" w:color="auto" w:frame="1"/>
        </w:rPr>
        <w:t>产业融合和</w:t>
      </w:r>
      <w:proofErr w:type="gramStart"/>
      <w:r w:rsidRPr="00933F02">
        <w:rPr>
          <w:rFonts w:ascii="宋体" w:eastAsia="宋体" w:hAnsi="宋体" w:cs="宋体" w:hint="eastAsia"/>
          <w:color w:val="000000"/>
          <w:kern w:val="0"/>
          <w:sz w:val="24"/>
          <w:szCs w:val="24"/>
          <w:bdr w:val="none" w:sz="0" w:space="0" w:color="auto" w:frame="1"/>
        </w:rPr>
        <w:t>联农</w:t>
      </w:r>
      <w:proofErr w:type="gramEnd"/>
      <w:r w:rsidRPr="00933F02">
        <w:rPr>
          <w:rFonts w:ascii="宋体" w:eastAsia="宋体" w:hAnsi="宋体" w:cs="宋体" w:hint="eastAsia"/>
          <w:color w:val="000000"/>
          <w:kern w:val="0"/>
          <w:sz w:val="24"/>
          <w:szCs w:val="24"/>
          <w:bdr w:val="none" w:sz="0" w:space="0" w:color="auto" w:frame="1"/>
        </w:rPr>
        <w:t>增收机制创新两大任务,着力改善产业</w:t>
      </w:r>
      <w:proofErr w:type="gramStart"/>
      <w:r w:rsidRPr="00933F02">
        <w:rPr>
          <w:rFonts w:ascii="宋体" w:eastAsia="宋体" w:hAnsi="宋体" w:cs="宋体" w:hint="eastAsia"/>
          <w:color w:val="000000"/>
          <w:kern w:val="0"/>
          <w:sz w:val="24"/>
          <w:szCs w:val="24"/>
          <w:bdr w:val="none" w:sz="0" w:space="0" w:color="auto" w:frame="1"/>
        </w:rPr>
        <w:t>园基础</w:t>
      </w:r>
      <w:proofErr w:type="gramEnd"/>
      <w:r w:rsidRPr="00933F02">
        <w:rPr>
          <w:rFonts w:ascii="宋体" w:eastAsia="宋体" w:hAnsi="宋体" w:cs="宋体" w:hint="eastAsia"/>
          <w:color w:val="000000"/>
          <w:kern w:val="0"/>
          <w:sz w:val="24"/>
          <w:szCs w:val="24"/>
          <w:bdr w:val="none" w:sz="0" w:space="0" w:color="auto" w:frame="1"/>
        </w:rPr>
        <w:t>设施条件和提升公共服务能力。农业农村</w:t>
      </w:r>
      <w:r w:rsidRPr="00933F02">
        <w:rPr>
          <w:rFonts w:ascii="宋体" w:eastAsia="宋体" w:hAnsi="宋体" w:cs="宋体" w:hint="eastAsia"/>
          <w:color w:val="000000"/>
          <w:kern w:val="0"/>
          <w:sz w:val="24"/>
          <w:szCs w:val="24"/>
          <w:bdr w:val="none" w:sz="0" w:space="0" w:color="auto" w:frame="1"/>
        </w:rPr>
        <w:lastRenderedPageBreak/>
        <w:t>部、财政部将加强创建工作督导和考核,对创建成效突出、辐射带动有力、绩效考核合格的产业园,择优认定为国家现代农业产业园。具体工作另行通知。</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(三)建设农业产业强镇。</w:t>
      </w:r>
      <w:r w:rsidRPr="00933F02">
        <w:rPr>
          <w:rFonts w:ascii="宋体" w:eastAsia="宋体" w:hAnsi="宋体" w:cs="宋体" w:hint="eastAsia"/>
          <w:color w:val="000000"/>
          <w:kern w:val="0"/>
          <w:sz w:val="24"/>
          <w:szCs w:val="24"/>
          <w:bdr w:val="none" w:sz="0" w:space="0" w:color="auto" w:frame="1"/>
        </w:rPr>
        <w:t>继续以乡镇为平台,建设一批主导产业突出、产业链条深度融合、</w:t>
      </w:r>
      <w:proofErr w:type="gramStart"/>
      <w:r w:rsidRPr="00933F02">
        <w:rPr>
          <w:rFonts w:ascii="宋体" w:eastAsia="宋体" w:hAnsi="宋体" w:cs="宋体" w:hint="eastAsia"/>
          <w:color w:val="000000"/>
          <w:kern w:val="0"/>
          <w:sz w:val="24"/>
          <w:szCs w:val="24"/>
          <w:bdr w:val="none" w:sz="0" w:space="0" w:color="auto" w:frame="1"/>
        </w:rPr>
        <w:t>产村产城一体</w:t>
      </w:r>
      <w:proofErr w:type="gramEnd"/>
      <w:r w:rsidRPr="00933F02">
        <w:rPr>
          <w:rFonts w:ascii="宋体" w:eastAsia="宋体" w:hAnsi="宋体" w:cs="宋体" w:hint="eastAsia"/>
          <w:color w:val="000000"/>
          <w:kern w:val="0"/>
          <w:sz w:val="24"/>
          <w:szCs w:val="24"/>
          <w:bdr w:val="none" w:sz="0" w:space="0" w:color="auto" w:frame="1"/>
        </w:rPr>
        <w:t>的农业产业强镇,</w:t>
      </w:r>
      <w:proofErr w:type="gramStart"/>
      <w:r w:rsidRPr="00933F02">
        <w:rPr>
          <w:rFonts w:ascii="宋体" w:eastAsia="宋体" w:hAnsi="宋体" w:cs="宋体" w:hint="eastAsia"/>
          <w:color w:val="000000"/>
          <w:kern w:val="0"/>
          <w:sz w:val="24"/>
          <w:szCs w:val="24"/>
          <w:bdr w:val="none" w:sz="0" w:space="0" w:color="auto" w:frame="1"/>
        </w:rPr>
        <w:t>促进产村融合</w:t>
      </w:r>
      <w:proofErr w:type="gramEnd"/>
      <w:r w:rsidRPr="00933F02">
        <w:rPr>
          <w:rFonts w:ascii="宋体" w:eastAsia="宋体" w:hAnsi="宋体" w:cs="宋体" w:hint="eastAsia"/>
          <w:color w:val="000000"/>
          <w:kern w:val="0"/>
          <w:sz w:val="24"/>
          <w:szCs w:val="24"/>
          <w:bdr w:val="none" w:sz="0" w:space="0" w:color="auto" w:frame="1"/>
        </w:rPr>
        <w:t>、</w:t>
      </w:r>
      <w:proofErr w:type="gramStart"/>
      <w:r w:rsidRPr="00933F02">
        <w:rPr>
          <w:rFonts w:ascii="宋体" w:eastAsia="宋体" w:hAnsi="宋体" w:cs="宋体" w:hint="eastAsia"/>
          <w:color w:val="000000"/>
          <w:kern w:val="0"/>
          <w:sz w:val="24"/>
          <w:szCs w:val="24"/>
          <w:bdr w:val="none" w:sz="0" w:space="0" w:color="auto" w:frame="1"/>
        </w:rPr>
        <w:t>产城融合</w:t>
      </w:r>
      <w:proofErr w:type="gramEnd"/>
      <w:r w:rsidRPr="00933F02">
        <w:rPr>
          <w:rFonts w:ascii="宋体" w:eastAsia="宋体" w:hAnsi="宋体" w:cs="宋体" w:hint="eastAsia"/>
          <w:color w:val="000000"/>
          <w:kern w:val="0"/>
          <w:sz w:val="24"/>
          <w:szCs w:val="24"/>
          <w:bdr w:val="none" w:sz="0" w:space="0" w:color="auto" w:frame="1"/>
        </w:rPr>
        <w:t>发展,繁荣镇域经济,带动农村发展。对建设效果显著、绩效考核合格的农业产业强镇,将组织择优予以认定。具体工作另行通知。</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(四)推进地理标志农产品保护与发展。</w:t>
      </w:r>
      <w:r w:rsidRPr="00933F02">
        <w:rPr>
          <w:rFonts w:ascii="宋体" w:eastAsia="宋体" w:hAnsi="宋体" w:cs="宋体" w:hint="eastAsia"/>
          <w:color w:val="000000"/>
          <w:kern w:val="0"/>
          <w:sz w:val="24"/>
          <w:szCs w:val="24"/>
          <w:bdr w:val="none" w:sz="0" w:space="0" w:color="auto" w:frame="1"/>
        </w:rPr>
        <w:t>围绕特色资源发掘、特色产业发展、农耕文化发扬,继续实施农产品地理标志保护工程。支持区域特色品种繁育基地和核心生产基地建设,改善生产及配套仓储保鲜设施设备条件。健全生产技术标准体系,强化特色品质保持技术集成,推动全产业链标准化生产。挖掘传统农耕文化,讲好地标历史故事,强化产品推介,叫响特色品牌。支持利用信息化技术,实施产品可追溯管理,推动地理标志农产品身份化、标识化和数字化。</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(五)推动奶业振兴和畜牧业转型升级。</w:t>
      </w:r>
      <w:r w:rsidRPr="00933F02">
        <w:rPr>
          <w:rFonts w:ascii="宋体" w:eastAsia="宋体" w:hAnsi="宋体" w:cs="宋体" w:hint="eastAsia"/>
          <w:color w:val="000000"/>
          <w:kern w:val="0"/>
          <w:sz w:val="24"/>
          <w:szCs w:val="24"/>
          <w:bdr w:val="none" w:sz="0" w:space="0" w:color="auto" w:frame="1"/>
        </w:rPr>
        <w:t>一是实施奶业振兴行动。建设优质苜蓿生产基地,降低奶牛养殖饲喂成本,提高生鲜乳质量水平。二是积极推进实施粮改饲。以北方农牧交错带为重点,支持牛羊养殖场(户)和饲草专业化服务组织收储青贮玉米、苜蓿、燕麦草等优质饲草,通过以养带种的方式加快推动种植结构调整和现代饲草产业发展。三是实施良种补贴。在主要草原牧区省份对项目区内使用良种精液开展人工授精的肉牛养殖场(小区、户),以及</w:t>
      </w:r>
      <w:proofErr w:type="gramStart"/>
      <w:r w:rsidRPr="00933F02">
        <w:rPr>
          <w:rFonts w:ascii="宋体" w:eastAsia="宋体" w:hAnsi="宋体" w:cs="宋体" w:hint="eastAsia"/>
          <w:color w:val="000000"/>
          <w:kern w:val="0"/>
          <w:sz w:val="24"/>
          <w:szCs w:val="24"/>
          <w:bdr w:val="none" w:sz="0" w:space="0" w:color="auto" w:frame="1"/>
        </w:rPr>
        <w:t>存栏能繁母羊</w:t>
      </w:r>
      <w:proofErr w:type="gramEnd"/>
      <w:r w:rsidRPr="00933F02">
        <w:rPr>
          <w:rFonts w:ascii="宋体" w:eastAsia="宋体" w:hAnsi="宋体" w:cs="宋体" w:hint="eastAsia"/>
          <w:color w:val="000000"/>
          <w:kern w:val="0"/>
          <w:sz w:val="24"/>
          <w:szCs w:val="24"/>
          <w:bdr w:val="none" w:sz="0" w:space="0" w:color="auto" w:frame="1"/>
        </w:rPr>
        <w:t>30只以上、</w:t>
      </w:r>
      <w:proofErr w:type="gramStart"/>
      <w:r w:rsidRPr="00933F02">
        <w:rPr>
          <w:rFonts w:ascii="宋体" w:eastAsia="宋体" w:hAnsi="宋体" w:cs="宋体" w:hint="eastAsia"/>
          <w:color w:val="000000"/>
          <w:kern w:val="0"/>
          <w:sz w:val="24"/>
          <w:szCs w:val="24"/>
          <w:bdr w:val="none" w:sz="0" w:space="0" w:color="auto" w:frame="1"/>
        </w:rPr>
        <w:t>牦牛能繁母牛</w:t>
      </w:r>
      <w:proofErr w:type="gramEnd"/>
      <w:r w:rsidRPr="00933F02">
        <w:rPr>
          <w:rFonts w:ascii="宋体" w:eastAsia="宋体" w:hAnsi="宋体" w:cs="宋体" w:hint="eastAsia"/>
          <w:color w:val="000000"/>
          <w:kern w:val="0"/>
          <w:sz w:val="24"/>
          <w:szCs w:val="24"/>
          <w:bdr w:val="none" w:sz="0" w:space="0" w:color="auto" w:frame="1"/>
        </w:rPr>
        <w:t>25头以上的养殖户进行适当补助,支持牧区畜牧良种推广。在生猪大县实施生猪良种补贴,对使用良种猪精液开展人工授精的生猪养殖场(户）进行适当补助,加快生猪品种改良。四是实施蜂业质量提升行动。开展蜜蜂遗传资源保护利用、良种繁育推广、现代化养殖加工技术及设施推广应用、蜂产品质量管控体系建设,推动蜂业全产业链质量提升。</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(六)推进信息进村入户。</w:t>
      </w:r>
      <w:r w:rsidRPr="00933F02">
        <w:rPr>
          <w:rFonts w:ascii="宋体" w:eastAsia="宋体" w:hAnsi="宋体" w:cs="宋体" w:hint="eastAsia"/>
          <w:color w:val="000000"/>
          <w:kern w:val="0"/>
          <w:sz w:val="24"/>
          <w:szCs w:val="24"/>
          <w:bdr w:val="none" w:sz="0" w:space="0" w:color="auto" w:frame="1"/>
        </w:rPr>
        <w:t>按照“政府引导、市场主体”原则,支持广东省开展</w:t>
      </w:r>
      <w:proofErr w:type="gramStart"/>
      <w:r w:rsidRPr="00933F02">
        <w:rPr>
          <w:rFonts w:ascii="宋体" w:eastAsia="宋体" w:hAnsi="宋体" w:cs="宋体" w:hint="eastAsia"/>
          <w:color w:val="000000"/>
          <w:kern w:val="0"/>
          <w:sz w:val="24"/>
          <w:szCs w:val="24"/>
          <w:bdr w:val="none" w:sz="0" w:space="0" w:color="auto" w:frame="1"/>
        </w:rPr>
        <w:t>益农信息社整省推进</w:t>
      </w:r>
      <w:proofErr w:type="gramEnd"/>
      <w:r w:rsidRPr="00933F02">
        <w:rPr>
          <w:rFonts w:ascii="宋体" w:eastAsia="宋体" w:hAnsi="宋体" w:cs="宋体" w:hint="eastAsia"/>
          <w:color w:val="000000"/>
          <w:kern w:val="0"/>
          <w:sz w:val="24"/>
          <w:szCs w:val="24"/>
          <w:bdr w:val="none" w:sz="0" w:space="0" w:color="auto" w:frame="1"/>
        </w:rPr>
        <w:t>建设,西部贫困地区可结合实际,统筹资金加大</w:t>
      </w:r>
      <w:proofErr w:type="gramStart"/>
      <w:r w:rsidRPr="00933F02">
        <w:rPr>
          <w:rFonts w:ascii="宋体" w:eastAsia="宋体" w:hAnsi="宋体" w:cs="宋体" w:hint="eastAsia"/>
          <w:color w:val="000000"/>
          <w:kern w:val="0"/>
          <w:sz w:val="24"/>
          <w:szCs w:val="24"/>
          <w:bdr w:val="none" w:sz="0" w:space="0" w:color="auto" w:frame="1"/>
        </w:rPr>
        <w:t>益农信息社支持</w:t>
      </w:r>
      <w:proofErr w:type="gramEnd"/>
      <w:r w:rsidRPr="00933F02">
        <w:rPr>
          <w:rFonts w:ascii="宋体" w:eastAsia="宋体" w:hAnsi="宋体" w:cs="宋体" w:hint="eastAsia"/>
          <w:color w:val="000000"/>
          <w:kern w:val="0"/>
          <w:sz w:val="24"/>
          <w:szCs w:val="24"/>
          <w:bdr w:val="none" w:sz="0" w:space="0" w:color="auto" w:frame="1"/>
        </w:rPr>
        <w:t>力度。严格按照《农业部关于全面推进信息进村入户工程的实施意见》(农市发〔2016〕7号)要求组织实施,依据“六有”标准建设</w:t>
      </w:r>
      <w:proofErr w:type="gramStart"/>
      <w:r w:rsidRPr="00933F02">
        <w:rPr>
          <w:rFonts w:ascii="宋体" w:eastAsia="宋体" w:hAnsi="宋体" w:cs="宋体" w:hint="eastAsia"/>
          <w:color w:val="000000"/>
          <w:kern w:val="0"/>
          <w:sz w:val="24"/>
          <w:szCs w:val="24"/>
          <w:bdr w:val="none" w:sz="0" w:space="0" w:color="auto" w:frame="1"/>
        </w:rPr>
        <w:t>益农信息</w:t>
      </w:r>
      <w:proofErr w:type="gramEnd"/>
      <w:r w:rsidRPr="00933F02">
        <w:rPr>
          <w:rFonts w:ascii="宋体" w:eastAsia="宋体" w:hAnsi="宋体" w:cs="宋体" w:hint="eastAsia"/>
          <w:color w:val="000000"/>
          <w:kern w:val="0"/>
          <w:sz w:val="24"/>
          <w:szCs w:val="24"/>
          <w:bdr w:val="none" w:sz="0" w:space="0" w:color="auto" w:frame="1"/>
        </w:rPr>
        <w:t>社,提升便民服务、电子商务、培训体验服务水平,推进“互联网+”农产品出村进城,</w:t>
      </w:r>
      <w:proofErr w:type="gramStart"/>
      <w:r w:rsidRPr="00933F02">
        <w:rPr>
          <w:rFonts w:ascii="宋体" w:eastAsia="宋体" w:hAnsi="宋体" w:cs="宋体" w:hint="eastAsia"/>
          <w:color w:val="000000"/>
          <w:kern w:val="0"/>
          <w:sz w:val="24"/>
          <w:szCs w:val="24"/>
          <w:bdr w:val="none" w:sz="0" w:space="0" w:color="auto" w:frame="1"/>
        </w:rPr>
        <w:t>将益农信息</w:t>
      </w:r>
      <w:proofErr w:type="gramEnd"/>
      <w:r w:rsidRPr="00933F02">
        <w:rPr>
          <w:rFonts w:ascii="宋体" w:eastAsia="宋体" w:hAnsi="宋体" w:cs="宋体" w:hint="eastAsia"/>
          <w:color w:val="000000"/>
          <w:kern w:val="0"/>
          <w:sz w:val="24"/>
          <w:szCs w:val="24"/>
          <w:bdr w:val="none" w:sz="0" w:space="0" w:color="auto" w:frame="1"/>
        </w:rPr>
        <w:t>社打造成为</w:t>
      </w:r>
      <w:proofErr w:type="gramStart"/>
      <w:r w:rsidRPr="00933F02">
        <w:rPr>
          <w:rFonts w:ascii="宋体" w:eastAsia="宋体" w:hAnsi="宋体" w:cs="宋体" w:hint="eastAsia"/>
          <w:color w:val="000000"/>
          <w:kern w:val="0"/>
          <w:sz w:val="24"/>
          <w:szCs w:val="24"/>
          <w:bdr w:val="none" w:sz="0" w:space="0" w:color="auto" w:frame="1"/>
        </w:rPr>
        <w:t>农服务</w:t>
      </w:r>
      <w:proofErr w:type="gramEnd"/>
      <w:r w:rsidRPr="00933F02">
        <w:rPr>
          <w:rFonts w:ascii="宋体" w:eastAsia="宋体" w:hAnsi="宋体" w:cs="宋体" w:hint="eastAsia"/>
          <w:color w:val="000000"/>
          <w:kern w:val="0"/>
          <w:sz w:val="24"/>
          <w:szCs w:val="24"/>
          <w:bdr w:val="none" w:sz="0" w:space="0" w:color="auto" w:frame="1"/>
        </w:rPr>
        <w:t>的一站式窗口。</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四、大力培育新型经营主体</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w:t>
      </w:r>
      <w:proofErr w:type="gramStart"/>
      <w:r w:rsidRPr="00933F02">
        <w:rPr>
          <w:rFonts w:ascii="宋体" w:eastAsia="宋体" w:hAnsi="宋体" w:cs="宋体" w:hint="eastAsia"/>
          <w:b/>
          <w:bCs/>
          <w:color w:val="000000"/>
          <w:kern w:val="0"/>
          <w:sz w:val="24"/>
          <w:szCs w:val="24"/>
          <w:bdr w:val="none" w:sz="0" w:space="0" w:color="auto" w:frame="1"/>
        </w:rPr>
        <w:t>一</w:t>
      </w:r>
      <w:proofErr w:type="gramEnd"/>
      <w:r w:rsidRPr="00933F02">
        <w:rPr>
          <w:rFonts w:ascii="宋体" w:eastAsia="宋体" w:hAnsi="宋体" w:cs="宋体" w:hint="eastAsia"/>
          <w:b/>
          <w:bCs/>
          <w:color w:val="000000"/>
          <w:kern w:val="0"/>
          <w:sz w:val="24"/>
          <w:szCs w:val="24"/>
          <w:bdr w:val="none" w:sz="0" w:space="0" w:color="auto" w:frame="1"/>
        </w:rPr>
        <w:t>)实施高素质农民培育。</w:t>
      </w:r>
      <w:r w:rsidRPr="00933F02">
        <w:rPr>
          <w:rFonts w:ascii="宋体" w:eastAsia="宋体" w:hAnsi="宋体" w:cs="宋体" w:hint="eastAsia"/>
          <w:color w:val="000000"/>
          <w:kern w:val="0"/>
          <w:sz w:val="24"/>
          <w:szCs w:val="24"/>
          <w:bdr w:val="none" w:sz="0" w:space="0" w:color="auto" w:frame="1"/>
        </w:rPr>
        <w:t>重点实施新型农业经营服务主体经营者、产业扶贫带头人、农村实用人才带头人、返乡入乡创新创业者、专业种养加能手等培养计划,加快培养有文化、懂技术、善经营、会管理的高素质农民。加大产业精准扶贫培训力度,深入开展“三区三州”、环京津等地区产业扶贫带头人培训行动。分类分层分模块按周期实施培训,提升培育的针对性、规范性和有效性。鼓励应用信息化手段开展在线学习、在线服务和在线考核,开展高素质农民数据信息统计监测与绩效评价,推动高素质农民培育工作提质增效。完善扶持政策,搭建服务平台,支持高素质农民合作发展。</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(二)支持新型农业经营主体高质量发展。</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一是支持新型农业经营主体建设农产品仓储保鲜设施。</w:t>
      </w:r>
      <w:r w:rsidRPr="00933F02">
        <w:rPr>
          <w:rFonts w:ascii="宋体" w:eastAsia="宋体" w:hAnsi="宋体" w:cs="宋体" w:hint="eastAsia"/>
          <w:color w:val="000000"/>
          <w:kern w:val="0"/>
          <w:sz w:val="24"/>
          <w:szCs w:val="24"/>
          <w:bdr w:val="none" w:sz="0" w:space="0" w:color="auto" w:frame="1"/>
        </w:rPr>
        <w:t>聚焦鲜活农产品产地“最先一公里”问题,结合田头市场,支持新型农业经营主体建设农产品产地仓储保鲜设施。</w:t>
      </w:r>
      <w:r w:rsidRPr="00933F02">
        <w:rPr>
          <w:rFonts w:ascii="宋体" w:eastAsia="宋体" w:hAnsi="宋体" w:cs="宋体" w:hint="eastAsia"/>
          <w:b/>
          <w:bCs/>
          <w:color w:val="000000"/>
          <w:kern w:val="0"/>
          <w:sz w:val="24"/>
          <w:szCs w:val="24"/>
          <w:bdr w:val="none" w:sz="0" w:space="0" w:color="auto" w:frame="1"/>
        </w:rPr>
        <w:t>在实施区域上,</w:t>
      </w:r>
      <w:r w:rsidRPr="00933F02">
        <w:rPr>
          <w:rFonts w:ascii="宋体" w:eastAsia="宋体" w:hAnsi="宋体" w:cs="宋体" w:hint="eastAsia"/>
          <w:color w:val="000000"/>
          <w:kern w:val="0"/>
          <w:sz w:val="24"/>
          <w:szCs w:val="24"/>
          <w:bdr w:val="none" w:sz="0" w:space="0" w:color="auto" w:frame="1"/>
        </w:rPr>
        <w:t>重点在河北、山西等16个省份开展建设,各省应统筹规划,合理布局,聚焦重点县(市),并向“三区三州”深度贫困地区和未摘帽贫困县、新冠疫情防控重点地区和鲜活农产品主产区、特色农产品优势区倾斜。在</w:t>
      </w:r>
      <w:r w:rsidRPr="00933F02">
        <w:rPr>
          <w:rFonts w:ascii="宋体" w:eastAsia="宋体" w:hAnsi="宋体" w:cs="宋体" w:hint="eastAsia"/>
          <w:b/>
          <w:bCs/>
          <w:color w:val="000000"/>
          <w:kern w:val="0"/>
          <w:sz w:val="24"/>
          <w:szCs w:val="24"/>
          <w:bdr w:val="none" w:sz="0" w:space="0" w:color="auto" w:frame="1"/>
        </w:rPr>
        <w:t>建</w:t>
      </w:r>
      <w:r w:rsidRPr="00933F02">
        <w:rPr>
          <w:rFonts w:ascii="宋体" w:eastAsia="宋体" w:hAnsi="宋体" w:cs="宋体" w:hint="eastAsia"/>
          <w:b/>
          <w:bCs/>
          <w:color w:val="000000"/>
          <w:kern w:val="0"/>
          <w:sz w:val="24"/>
          <w:szCs w:val="24"/>
          <w:bdr w:val="none" w:sz="0" w:space="0" w:color="auto" w:frame="1"/>
        </w:rPr>
        <w:lastRenderedPageBreak/>
        <w:t>设内容上,</w:t>
      </w:r>
      <w:r w:rsidRPr="00933F02">
        <w:rPr>
          <w:rFonts w:ascii="宋体" w:eastAsia="宋体" w:hAnsi="宋体" w:cs="宋体" w:hint="eastAsia"/>
          <w:color w:val="000000"/>
          <w:kern w:val="0"/>
          <w:sz w:val="24"/>
          <w:szCs w:val="24"/>
          <w:bdr w:val="none" w:sz="0" w:space="0" w:color="auto" w:frame="1"/>
        </w:rPr>
        <w:t>重点支持建设节能型通风贮藏设施、节能型机械冷库、节能型气调储藏库以及附属设施设备,具体由实施主体根据实际需要选择确定类型和建设规模。</w:t>
      </w:r>
      <w:r w:rsidRPr="00933F02">
        <w:rPr>
          <w:rFonts w:ascii="宋体" w:eastAsia="宋体" w:hAnsi="宋体" w:cs="宋体" w:hint="eastAsia"/>
          <w:b/>
          <w:bCs/>
          <w:color w:val="000000"/>
          <w:kern w:val="0"/>
          <w:sz w:val="24"/>
          <w:szCs w:val="24"/>
          <w:bdr w:val="none" w:sz="0" w:space="0" w:color="auto" w:frame="1"/>
        </w:rPr>
        <w:t>在实施主体上,</w:t>
      </w:r>
      <w:r w:rsidRPr="00933F02">
        <w:rPr>
          <w:rFonts w:ascii="宋体" w:eastAsia="宋体" w:hAnsi="宋体" w:cs="宋体" w:hint="eastAsia"/>
          <w:color w:val="000000"/>
          <w:kern w:val="0"/>
          <w:sz w:val="24"/>
          <w:szCs w:val="24"/>
          <w:bdr w:val="none" w:sz="0" w:space="0" w:color="auto" w:frame="1"/>
        </w:rPr>
        <w:t>支持对象限定为县级以上示范家庭农场、农民合作社示范社(包括联合社),并支持多个家庭农场(农民合作社)联合建设,避免设施闲置浪费。在补助标准上,采取“双限”,适当支持。一方面,限定补贴比例上限,补贴比例上限不超过仓储保鲜设施造价的30%(湖北省和贫困地区放宽至50%),有条件的地方可安排地方财政资金适当叠加补贴;另一方面,实行定额补贴并限定上限,单个主体补贴原则上不超过100万元,具体定额补贴标准由地方制定。在操作方式上,采取“先建后补、以奖代补”的方式,调动新型农业经营主体的积极性。利用农业农村部新型农业经营主体直报系统进行管理,新型农业经营主体公开申报,实行建设预立项,项目实施结束经验收合格、公示无异议后予以补助。</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二是支持新型农业经营主体提升技术应用和生产经营能力。</w:t>
      </w:r>
      <w:r w:rsidRPr="00933F02">
        <w:rPr>
          <w:rFonts w:ascii="宋体" w:eastAsia="宋体" w:hAnsi="宋体" w:cs="宋体" w:hint="eastAsia"/>
          <w:color w:val="000000"/>
          <w:kern w:val="0"/>
          <w:sz w:val="24"/>
          <w:szCs w:val="24"/>
          <w:bdr w:val="none" w:sz="0" w:space="0" w:color="auto" w:frame="1"/>
        </w:rPr>
        <w:t>支持县级以上农民合作社示范社(联合社)和示范家庭农场(贫困地区条件适当放宽)改善生产条件,应用先进技术,提升规模化、绿色化、标准化、集约化生产能力,建设清选包装、烘干等产地初加工设施,提高产品质量水平和市场竞争力。鼓励各地通过政府购买服务方式,委托专业机构、行业组织或专业人才为农民合作社和家庭农场提供财务管理、技术指导等服务。鼓励有条件的地方依托龙头企业,带动农民合作社和家庭农场,形成农业产业化联合体。对具有种畜禽生产经营许可证的种猪场(含地方猪保种场)及年出栏500头以上的规模猪场给予贷款贴息支持。优先支持发展奶牛家庭牧场和奶农合作社。</w:t>
      </w:r>
    </w:p>
    <w:p w:rsidR="00933F02" w:rsidRPr="00933F02" w:rsidRDefault="00933F02" w:rsidP="00933F02">
      <w:pPr>
        <w:widowControl/>
        <w:ind w:firstLine="482"/>
        <w:jc w:val="left"/>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t>(三)大力推进农业生产社会化服务。</w:t>
      </w:r>
      <w:r w:rsidRPr="00933F02">
        <w:rPr>
          <w:rFonts w:ascii="宋体" w:eastAsia="宋体" w:hAnsi="宋体" w:cs="宋体" w:hint="eastAsia"/>
          <w:color w:val="000000"/>
          <w:kern w:val="0"/>
          <w:sz w:val="24"/>
          <w:szCs w:val="24"/>
          <w:bdr w:val="none" w:sz="0" w:space="0" w:color="auto" w:frame="1"/>
        </w:rPr>
        <w:t>按照《农业农村部办公厅、财政部办公厅关于进一步做好农业生产社会化服务工作的通知》(农办计财〔2019〕54号)要求,围绕粮棉油糖等重要农产品和当地特色主导产业,集中连片开展社会化服务,服务方式进一步聚焦农业生产托管,服务对象进一步聚焦服务小农户,服务环节进一步聚焦农业生产的关键薄弱环节和农民急需的生产环节。采取先服务后补助的方式,支持专业服务公司、供销合作社、农村集体经济组织、服务型农民合作社和家庭农场等服务主体,并优先支持安装机械作业监测传感器的服务主体,提升农业生产社会化服务的市场化、专业化、规模化、信息化水平。各地要根据小农户需求,积极发展多环节托管、全程托管,推动服务规模经营。江西、湖南、广东、广西、安徽等早稻主产省要重点推广早稻生产托管等社会化服务。</w:t>
      </w:r>
    </w:p>
    <w:p w:rsidR="00933F02" w:rsidRDefault="00933F02" w:rsidP="00933F02">
      <w:pPr>
        <w:widowControl/>
        <w:ind w:firstLine="482"/>
        <w:jc w:val="left"/>
        <w:rPr>
          <w:rFonts w:ascii="宋体" w:eastAsia="宋体" w:hAnsi="宋体" w:cs="宋体" w:hint="eastAsia"/>
          <w:color w:val="000000"/>
          <w:kern w:val="0"/>
          <w:sz w:val="24"/>
          <w:szCs w:val="24"/>
          <w:bdr w:val="none" w:sz="0" w:space="0" w:color="auto" w:frame="1"/>
        </w:rPr>
      </w:pPr>
      <w:r w:rsidRPr="00933F02">
        <w:rPr>
          <w:rFonts w:ascii="宋体" w:eastAsia="宋体" w:hAnsi="宋体" w:cs="宋体" w:hint="eastAsia"/>
          <w:b/>
          <w:bCs/>
          <w:color w:val="000000"/>
          <w:kern w:val="0"/>
          <w:sz w:val="24"/>
          <w:szCs w:val="24"/>
          <w:bdr w:val="none" w:sz="0" w:space="0" w:color="auto" w:frame="1"/>
        </w:rPr>
        <w:t>(四)完善农业信贷担保体系建设。</w:t>
      </w:r>
      <w:r w:rsidRPr="00933F02">
        <w:rPr>
          <w:rFonts w:ascii="宋体" w:eastAsia="宋体" w:hAnsi="宋体" w:cs="宋体" w:hint="eastAsia"/>
          <w:color w:val="000000"/>
          <w:kern w:val="0"/>
          <w:sz w:val="24"/>
          <w:szCs w:val="24"/>
          <w:bdr w:val="none" w:sz="0" w:space="0" w:color="auto" w:frame="1"/>
        </w:rPr>
        <w:t>各地要加快健全农业信贷担保体系,推动农业信贷担保服务网络向市县延伸,扩大在</w:t>
      </w:r>
      <w:proofErr w:type="gramStart"/>
      <w:r w:rsidRPr="00933F02">
        <w:rPr>
          <w:rFonts w:ascii="宋体" w:eastAsia="宋体" w:hAnsi="宋体" w:cs="宋体" w:hint="eastAsia"/>
          <w:color w:val="000000"/>
          <w:kern w:val="0"/>
          <w:sz w:val="24"/>
          <w:szCs w:val="24"/>
          <w:bdr w:val="none" w:sz="0" w:space="0" w:color="auto" w:frame="1"/>
        </w:rPr>
        <w:t>保贷款</w:t>
      </w:r>
      <w:proofErr w:type="gramEnd"/>
      <w:r w:rsidRPr="00933F02">
        <w:rPr>
          <w:rFonts w:ascii="宋体" w:eastAsia="宋体" w:hAnsi="宋体" w:cs="宋体" w:hint="eastAsia"/>
          <w:color w:val="000000"/>
          <w:kern w:val="0"/>
          <w:sz w:val="24"/>
          <w:szCs w:val="24"/>
          <w:bdr w:val="none" w:sz="0" w:space="0" w:color="auto" w:frame="1"/>
        </w:rPr>
        <w:t>余额和在保项目数量,进一步缓解农业适度规模经营中的融资难、融资贵问题。要切实加大对贫困地区农业产业发展和政策性担保支持力度,并实施优惠的担保费率。要进一步健全完善担保费用补助、</w:t>
      </w:r>
      <w:proofErr w:type="gramStart"/>
      <w:r w:rsidRPr="00933F02">
        <w:rPr>
          <w:rFonts w:ascii="宋体" w:eastAsia="宋体" w:hAnsi="宋体" w:cs="宋体" w:hint="eastAsia"/>
          <w:color w:val="000000"/>
          <w:kern w:val="0"/>
          <w:sz w:val="24"/>
          <w:szCs w:val="24"/>
          <w:bdr w:val="none" w:sz="0" w:space="0" w:color="auto" w:frame="1"/>
        </w:rPr>
        <w:t>业务奖补和</w:t>
      </w:r>
      <w:proofErr w:type="gramEnd"/>
      <w:r w:rsidRPr="00933F02">
        <w:rPr>
          <w:rFonts w:ascii="宋体" w:eastAsia="宋体" w:hAnsi="宋体" w:cs="宋体" w:hint="eastAsia"/>
          <w:color w:val="000000"/>
          <w:kern w:val="0"/>
          <w:sz w:val="24"/>
          <w:szCs w:val="24"/>
          <w:bdr w:val="none" w:sz="0" w:space="0" w:color="auto" w:frame="1"/>
        </w:rPr>
        <w:t>绩效评价政策,降低农业贷款主体融资成本,强化激励约束,确保</w:t>
      </w:r>
      <w:proofErr w:type="gramStart"/>
      <w:r w:rsidRPr="00933F02">
        <w:rPr>
          <w:rFonts w:ascii="宋体" w:eastAsia="宋体" w:hAnsi="宋体" w:cs="宋体" w:hint="eastAsia"/>
          <w:color w:val="000000"/>
          <w:kern w:val="0"/>
          <w:sz w:val="24"/>
          <w:szCs w:val="24"/>
          <w:bdr w:val="none" w:sz="0" w:space="0" w:color="auto" w:frame="1"/>
        </w:rPr>
        <w:t>财政奖补资金</w:t>
      </w:r>
      <w:proofErr w:type="gramEnd"/>
      <w:r w:rsidRPr="00933F02">
        <w:rPr>
          <w:rFonts w:ascii="宋体" w:eastAsia="宋体" w:hAnsi="宋体" w:cs="宋体" w:hint="eastAsia"/>
          <w:color w:val="000000"/>
          <w:kern w:val="0"/>
          <w:sz w:val="24"/>
          <w:szCs w:val="24"/>
          <w:bdr w:val="none" w:sz="0" w:space="0" w:color="auto" w:frame="1"/>
        </w:rPr>
        <w:t>惠及农业贷款主体,也要防止农业信贷担保公司经营风险向财政转移。</w:t>
      </w:r>
    </w:p>
    <w:p w:rsidR="00C93D14" w:rsidRDefault="00C93D14" w:rsidP="00933F02">
      <w:pPr>
        <w:widowControl/>
        <w:ind w:firstLine="482"/>
        <w:jc w:val="left"/>
        <w:rPr>
          <w:rFonts w:ascii="宋体" w:eastAsia="宋体" w:hAnsi="宋体" w:cs="宋体" w:hint="eastAsia"/>
          <w:color w:val="000000"/>
          <w:kern w:val="0"/>
          <w:sz w:val="24"/>
          <w:szCs w:val="24"/>
          <w:bdr w:val="none" w:sz="0" w:space="0" w:color="auto" w:frame="1"/>
        </w:rPr>
      </w:pPr>
    </w:p>
    <w:p w:rsidR="00C93D14" w:rsidRDefault="00C93D14" w:rsidP="00933F02">
      <w:pPr>
        <w:widowControl/>
        <w:ind w:firstLine="482"/>
        <w:jc w:val="left"/>
        <w:rPr>
          <w:rFonts w:ascii="宋体" w:eastAsia="宋体" w:hAnsi="宋体" w:cs="宋体" w:hint="eastAsia"/>
          <w:color w:val="000000"/>
          <w:kern w:val="0"/>
          <w:sz w:val="24"/>
          <w:szCs w:val="24"/>
          <w:bdr w:val="none" w:sz="0" w:space="0" w:color="auto" w:frame="1"/>
        </w:rPr>
      </w:pPr>
    </w:p>
    <w:p w:rsidR="00C93D14" w:rsidRDefault="00C93D14" w:rsidP="00933F02">
      <w:pPr>
        <w:widowControl/>
        <w:ind w:firstLine="482"/>
        <w:jc w:val="left"/>
        <w:rPr>
          <w:rFonts w:ascii="宋体" w:eastAsia="宋体" w:hAnsi="宋体" w:cs="宋体" w:hint="eastAsia"/>
          <w:color w:val="000000"/>
          <w:kern w:val="0"/>
          <w:sz w:val="24"/>
          <w:szCs w:val="24"/>
          <w:bdr w:val="none" w:sz="0" w:space="0" w:color="auto" w:frame="1"/>
        </w:rPr>
      </w:pPr>
    </w:p>
    <w:p w:rsidR="00C93D14" w:rsidRDefault="00C93D14" w:rsidP="00933F02">
      <w:pPr>
        <w:widowControl/>
        <w:ind w:firstLine="482"/>
        <w:jc w:val="left"/>
        <w:rPr>
          <w:rFonts w:ascii="宋体" w:eastAsia="宋体" w:hAnsi="宋体" w:cs="宋体" w:hint="eastAsia"/>
          <w:color w:val="000000"/>
          <w:kern w:val="0"/>
          <w:sz w:val="24"/>
          <w:szCs w:val="24"/>
          <w:bdr w:val="none" w:sz="0" w:space="0" w:color="auto" w:frame="1"/>
        </w:rPr>
      </w:pPr>
    </w:p>
    <w:p w:rsidR="00C93D14" w:rsidRDefault="00C93D14" w:rsidP="00933F02">
      <w:pPr>
        <w:widowControl/>
        <w:ind w:firstLine="482"/>
        <w:jc w:val="left"/>
        <w:rPr>
          <w:rFonts w:ascii="宋体" w:eastAsia="宋体" w:hAnsi="宋体" w:cs="宋体" w:hint="eastAsia"/>
          <w:color w:val="000000"/>
          <w:kern w:val="0"/>
          <w:sz w:val="24"/>
          <w:szCs w:val="24"/>
          <w:bdr w:val="none" w:sz="0" w:space="0" w:color="auto" w:frame="1"/>
        </w:rPr>
      </w:pPr>
    </w:p>
    <w:p w:rsidR="00C93D14" w:rsidRDefault="00C93D14" w:rsidP="00933F02">
      <w:pPr>
        <w:widowControl/>
        <w:ind w:firstLine="482"/>
        <w:jc w:val="left"/>
        <w:rPr>
          <w:rFonts w:ascii="宋体" w:eastAsia="宋体" w:hAnsi="宋体" w:cs="宋体" w:hint="eastAsia"/>
          <w:color w:val="000000"/>
          <w:kern w:val="0"/>
          <w:sz w:val="24"/>
          <w:szCs w:val="24"/>
          <w:bdr w:val="none" w:sz="0" w:space="0" w:color="auto" w:frame="1"/>
        </w:rPr>
      </w:pPr>
    </w:p>
    <w:p w:rsidR="00C93D14" w:rsidRPr="00933F02" w:rsidRDefault="00C93D14" w:rsidP="00933F02">
      <w:pPr>
        <w:widowControl/>
        <w:ind w:firstLine="482"/>
        <w:jc w:val="left"/>
        <w:rPr>
          <w:rFonts w:ascii="microsoft yahei" w:eastAsia="宋体" w:hAnsi="microsoft yahei" w:cs="宋体" w:hint="eastAsia"/>
          <w:color w:val="000000"/>
          <w:kern w:val="0"/>
          <w:sz w:val="24"/>
          <w:szCs w:val="24"/>
        </w:rPr>
      </w:pPr>
    </w:p>
    <w:p w:rsidR="00933F02" w:rsidRPr="00933F02" w:rsidRDefault="00933F02" w:rsidP="00933F02">
      <w:pPr>
        <w:widowControl/>
        <w:ind w:firstLine="482"/>
        <w:jc w:val="center"/>
        <w:rPr>
          <w:rFonts w:ascii="microsoft yahei" w:eastAsia="宋体" w:hAnsi="microsoft yahei" w:cs="宋体" w:hint="eastAsia"/>
          <w:color w:val="000000"/>
          <w:kern w:val="0"/>
          <w:sz w:val="24"/>
          <w:szCs w:val="24"/>
        </w:rPr>
      </w:pPr>
      <w:r w:rsidRPr="00933F02">
        <w:rPr>
          <w:rFonts w:ascii="宋体" w:eastAsia="宋体" w:hAnsi="宋体" w:cs="宋体" w:hint="eastAsia"/>
          <w:b/>
          <w:bCs/>
          <w:color w:val="000000"/>
          <w:kern w:val="0"/>
          <w:sz w:val="24"/>
          <w:szCs w:val="24"/>
          <w:bdr w:val="none" w:sz="0" w:space="0" w:color="auto" w:frame="1"/>
        </w:rPr>
        <w:lastRenderedPageBreak/>
        <w:t>农业生产发展资金项目任务清单</w:t>
      </w:r>
    </w:p>
    <w:tbl>
      <w:tblPr>
        <w:tblW w:w="5000" w:type="pct"/>
        <w:jc w:val="center"/>
        <w:tblCellMar>
          <w:left w:w="0" w:type="dxa"/>
          <w:right w:w="0" w:type="dxa"/>
        </w:tblCellMar>
        <w:tblLook w:val="04A0" w:firstRow="1" w:lastRow="0" w:firstColumn="1" w:lastColumn="0" w:noHBand="0" w:noVBand="1"/>
      </w:tblPr>
      <w:tblGrid>
        <w:gridCol w:w="2136"/>
        <w:gridCol w:w="3074"/>
        <w:gridCol w:w="3312"/>
      </w:tblGrid>
      <w:tr w:rsidR="00933F02" w:rsidRPr="00933F02" w:rsidTr="00B13B4A">
        <w:trPr>
          <w:trHeight w:val="276"/>
          <w:jc w:val="center"/>
        </w:trPr>
        <w:tc>
          <w:tcPr>
            <w:tcW w:w="1253" w:type="pct"/>
            <w:vMerge w:val="restart"/>
            <w:tcBorders>
              <w:top w:val="single" w:sz="8" w:space="0" w:color="auto"/>
              <w:left w:val="single" w:sz="8" w:space="0" w:color="auto"/>
              <w:bottom w:val="single" w:sz="8"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 xml:space="preserve">　</w:t>
            </w:r>
          </w:p>
        </w:tc>
        <w:tc>
          <w:tcPr>
            <w:tcW w:w="374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b/>
                <w:bCs/>
                <w:color w:val="000000"/>
                <w:kern w:val="0"/>
                <w:sz w:val="24"/>
                <w:szCs w:val="24"/>
                <w:bdr w:val="none" w:sz="0" w:space="0" w:color="auto" w:frame="1"/>
              </w:rPr>
              <w:t>任务清单</w:t>
            </w:r>
          </w:p>
        </w:tc>
      </w:tr>
      <w:tr w:rsidR="00933F02" w:rsidRPr="00933F02" w:rsidTr="00B13B4A">
        <w:trPr>
          <w:trHeight w:val="276"/>
          <w:jc w:val="center"/>
        </w:trPr>
        <w:tc>
          <w:tcPr>
            <w:tcW w:w="1253" w:type="pct"/>
            <w:vMerge/>
            <w:tcBorders>
              <w:top w:val="single" w:sz="8" w:space="0" w:color="auto"/>
              <w:left w:val="single" w:sz="8" w:space="0" w:color="auto"/>
              <w:bottom w:val="single" w:sz="8" w:space="0" w:color="auto"/>
              <w:right w:val="single" w:sz="4" w:space="0" w:color="auto"/>
            </w:tcBorders>
            <w:vAlign w:val="center"/>
            <w:hideMark/>
          </w:tcPr>
          <w:p w:rsidR="00933F02" w:rsidRPr="00933F02" w:rsidRDefault="00933F02" w:rsidP="00933F02">
            <w:pPr>
              <w:widowControl/>
              <w:jc w:val="left"/>
              <w:rPr>
                <w:rFonts w:ascii="宋体" w:eastAsia="宋体" w:hAnsi="宋体" w:cs="宋体"/>
                <w:kern w:val="0"/>
                <w:sz w:val="24"/>
                <w:szCs w:val="24"/>
              </w:rPr>
            </w:pP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b/>
                <w:bCs/>
                <w:color w:val="000000"/>
                <w:kern w:val="0"/>
                <w:sz w:val="24"/>
                <w:szCs w:val="24"/>
                <w:bdr w:val="none" w:sz="0" w:space="0" w:color="auto" w:frame="1"/>
              </w:rPr>
              <w:t>约束性任务</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b/>
                <w:bCs/>
                <w:color w:val="000000"/>
                <w:kern w:val="0"/>
                <w:sz w:val="24"/>
                <w:szCs w:val="24"/>
                <w:bdr w:val="none" w:sz="0" w:space="0" w:color="auto" w:frame="1"/>
              </w:rPr>
              <w:t>指导性任务</w:t>
            </w:r>
          </w:p>
        </w:tc>
      </w:tr>
      <w:tr w:rsidR="00933F02" w:rsidRPr="00933F02" w:rsidTr="00B13B4A">
        <w:trPr>
          <w:trHeight w:val="2208"/>
          <w:jc w:val="center"/>
        </w:trPr>
        <w:tc>
          <w:tcPr>
            <w:tcW w:w="1253" w:type="pct"/>
            <w:tcBorders>
              <w:top w:val="nil"/>
              <w:left w:val="single" w:sz="8" w:space="0" w:color="auto"/>
              <w:bottom w:val="single" w:sz="8"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北京</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w:t>
            </w:r>
            <w:proofErr w:type="gramStart"/>
            <w:r w:rsidRPr="00933F02">
              <w:rPr>
                <w:rFonts w:ascii="宋体" w:eastAsia="宋体" w:hAnsi="宋体" w:cs="宋体" w:hint="eastAsia"/>
                <w:color w:val="000000"/>
                <w:kern w:val="0"/>
                <w:sz w:val="24"/>
                <w:szCs w:val="24"/>
                <w:bdr w:val="none" w:sz="0" w:space="0" w:color="auto" w:frame="1"/>
              </w:rPr>
              <w:t>农技广</w:t>
            </w:r>
            <w:proofErr w:type="gramEnd"/>
            <w:r w:rsidRPr="00933F02">
              <w:rPr>
                <w:rFonts w:ascii="宋体" w:eastAsia="宋体" w:hAnsi="宋体" w:cs="宋体" w:hint="eastAsia"/>
                <w:color w:val="000000"/>
                <w:kern w:val="0"/>
                <w:sz w:val="24"/>
                <w:szCs w:val="24"/>
                <w:bdr w:val="none" w:sz="0" w:space="0" w:color="auto" w:frame="1"/>
              </w:rPr>
              <w:t>体系改革建设;推进地理标志农产品保护与发展;开展农村实用人才带头人和大学生村官示范培训，实施高素质农民培育;支持新型农业经营主体提升技术应用和生产经营能力,培育农业产业化联合体;实施生猪良种补贴。</w:t>
            </w:r>
          </w:p>
        </w:tc>
      </w:tr>
      <w:tr w:rsidR="00933F02" w:rsidRPr="00933F02" w:rsidTr="00B13B4A">
        <w:trPr>
          <w:trHeight w:val="2760"/>
          <w:jc w:val="center"/>
        </w:trPr>
        <w:tc>
          <w:tcPr>
            <w:tcW w:w="1253" w:type="pct"/>
            <w:tcBorders>
              <w:top w:val="nil"/>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天津</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整地作业;推进地理标志农产品保护与发展;实施生猪良种补贴;开展农村实用人才带头人和大学生村购置补贴;对政策性农业信贷官示范培训，实施高素质农民培育:支持新型农业经营主体提升技术应用和生产经营能力，积极发展奶牛家庭牧场和奶农合作社,培育农业产业化联合体;大力推进农业生产社会化服务;深化基层农技推广体系改革建设。</w:t>
            </w:r>
          </w:p>
        </w:tc>
      </w:tr>
      <w:tr w:rsidR="00933F02" w:rsidRPr="00933F02" w:rsidTr="00B13B4A">
        <w:trPr>
          <w:trHeight w:val="4140"/>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河北</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开展农业绿色发展先行先试支撑体系建设；推进地理标志农产品保护与发展;支持粮改饲,实施奶业振兴行动,实施生猪良种补贴;开替代化肥试点;对政策性农业</w:t>
            </w:r>
            <w:proofErr w:type="gramStart"/>
            <w:r w:rsidRPr="00933F02">
              <w:rPr>
                <w:rFonts w:ascii="宋体" w:eastAsia="宋体" w:hAnsi="宋体" w:cs="宋体" w:hint="eastAsia"/>
                <w:color w:val="000000"/>
                <w:kern w:val="0"/>
                <w:sz w:val="24"/>
                <w:szCs w:val="24"/>
                <w:bdr w:val="none" w:sz="0" w:space="0" w:color="auto" w:frame="1"/>
              </w:rPr>
              <w:t>展农村</w:t>
            </w:r>
            <w:proofErr w:type="gramEnd"/>
            <w:r w:rsidRPr="00933F02">
              <w:rPr>
                <w:rFonts w:ascii="宋体" w:eastAsia="宋体" w:hAnsi="宋体" w:cs="宋体" w:hint="eastAsia"/>
                <w:color w:val="000000"/>
                <w:kern w:val="0"/>
                <w:sz w:val="24"/>
                <w:szCs w:val="24"/>
                <w:bdr w:val="none" w:sz="0" w:space="0" w:color="auto" w:frame="1"/>
              </w:rPr>
              <w:t>实用人才带头人和大学生村官示范培训,实施高素质农民培育;支持新型农业经营主体提升技术应用和生产经营能力，支持新型农业经营主体建设农产品仓储保鲜设施，积极发展奶牛家庭牧场和奶农合</w:t>
            </w:r>
            <w:r w:rsidRPr="00933F02">
              <w:rPr>
                <w:rFonts w:ascii="宋体" w:eastAsia="宋体" w:hAnsi="宋体" w:cs="宋体" w:hint="eastAsia"/>
                <w:color w:val="000000"/>
                <w:kern w:val="0"/>
                <w:sz w:val="24"/>
                <w:szCs w:val="24"/>
                <w:bdr w:val="none" w:sz="0" w:space="0" w:color="auto" w:frame="1"/>
              </w:rPr>
              <w:lastRenderedPageBreak/>
              <w:t>作社,培育农业产业化联合体;大力推进农业生产社会化服务。</w:t>
            </w:r>
          </w:p>
        </w:tc>
      </w:tr>
      <w:tr w:rsidR="00933F02" w:rsidRPr="00933F02" w:rsidTr="00B13B4A">
        <w:trPr>
          <w:trHeight w:val="3864"/>
          <w:jc w:val="center"/>
        </w:trPr>
        <w:tc>
          <w:tcPr>
            <w:tcW w:w="1253" w:type="pct"/>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山西</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生猪良种补贴;开替代化肥试点;对政策性农业</w:t>
            </w:r>
            <w:proofErr w:type="gramStart"/>
            <w:r w:rsidRPr="00933F02">
              <w:rPr>
                <w:rFonts w:ascii="宋体" w:eastAsia="宋体" w:hAnsi="宋体" w:cs="宋体" w:hint="eastAsia"/>
                <w:color w:val="000000"/>
                <w:kern w:val="0"/>
                <w:sz w:val="24"/>
                <w:szCs w:val="24"/>
                <w:bdr w:val="none" w:sz="0" w:space="0" w:color="auto" w:frame="1"/>
              </w:rPr>
              <w:t>展农村</w:t>
            </w:r>
            <w:proofErr w:type="gramEnd"/>
            <w:r w:rsidRPr="00933F02">
              <w:rPr>
                <w:rFonts w:ascii="宋体" w:eastAsia="宋体" w:hAnsi="宋体" w:cs="宋体" w:hint="eastAsia"/>
                <w:color w:val="000000"/>
                <w:kern w:val="0"/>
                <w:sz w:val="24"/>
                <w:szCs w:val="24"/>
                <w:bdr w:val="none" w:sz="0" w:space="0" w:color="auto" w:frame="1"/>
              </w:rPr>
              <w:t>实用人才带头人和大学生村官示范培训,实施高素质农民培育;支持新型农业经营主体提升技术应用和生产经营能力，支持新型农业经营主体建设农产品仓储保鲜设施，积极发展奶牛家庭牧场和奶农合作社,培育农业产业化联合体;大力推进农业生产社会化服务。</w:t>
            </w:r>
          </w:p>
        </w:tc>
      </w:tr>
      <w:tr w:rsidR="00933F02" w:rsidRPr="00933F02" w:rsidTr="00B13B4A">
        <w:trPr>
          <w:trHeight w:val="3864"/>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内蒙古</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生猪良种补贴;开替代化肥试点;对政策性农业</w:t>
            </w:r>
            <w:proofErr w:type="gramStart"/>
            <w:r w:rsidRPr="00933F02">
              <w:rPr>
                <w:rFonts w:ascii="宋体" w:eastAsia="宋体" w:hAnsi="宋体" w:cs="宋体" w:hint="eastAsia"/>
                <w:color w:val="000000"/>
                <w:kern w:val="0"/>
                <w:sz w:val="24"/>
                <w:szCs w:val="24"/>
                <w:bdr w:val="none" w:sz="0" w:space="0" w:color="auto" w:frame="1"/>
              </w:rPr>
              <w:t>展农村</w:t>
            </w:r>
            <w:proofErr w:type="gramEnd"/>
            <w:r w:rsidRPr="00933F02">
              <w:rPr>
                <w:rFonts w:ascii="宋体" w:eastAsia="宋体" w:hAnsi="宋体" w:cs="宋体" w:hint="eastAsia"/>
                <w:color w:val="000000"/>
                <w:kern w:val="0"/>
                <w:sz w:val="24"/>
                <w:szCs w:val="24"/>
                <w:bdr w:val="none" w:sz="0" w:space="0" w:color="auto" w:frame="1"/>
              </w:rPr>
              <w:t>实用人才带头人和大学生村官示范培训,实施高素质农民培育;支持新型农业经营主体提升技术应用和生产经营能力，支持新型</w:t>
            </w:r>
            <w:r w:rsidRPr="00933F02">
              <w:rPr>
                <w:rFonts w:ascii="宋体" w:eastAsia="宋体" w:hAnsi="宋体" w:cs="宋体" w:hint="eastAsia"/>
                <w:color w:val="000000"/>
                <w:kern w:val="0"/>
                <w:sz w:val="24"/>
                <w:szCs w:val="24"/>
                <w:bdr w:val="none" w:sz="0" w:space="0" w:color="auto" w:frame="1"/>
              </w:rPr>
              <w:lastRenderedPageBreak/>
              <w:t>农业经营主体建设农产品仓储保鲜设施，积极发展奶牛家庭牧场和奶农合作社,培育农业产业化联合体;大力推进农业生产社会化服务。</w:t>
            </w:r>
          </w:p>
        </w:tc>
      </w:tr>
      <w:tr w:rsidR="00933F02" w:rsidRPr="00933F02" w:rsidTr="00B13B4A">
        <w:trPr>
          <w:trHeight w:val="3864"/>
          <w:jc w:val="center"/>
        </w:trPr>
        <w:tc>
          <w:tcPr>
            <w:tcW w:w="1253" w:type="pct"/>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辽宁</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生猪良种补贴;开替代化肥试点;对政策性农业</w:t>
            </w:r>
            <w:proofErr w:type="gramStart"/>
            <w:r w:rsidRPr="00933F02">
              <w:rPr>
                <w:rFonts w:ascii="宋体" w:eastAsia="宋体" w:hAnsi="宋体" w:cs="宋体" w:hint="eastAsia"/>
                <w:color w:val="000000"/>
                <w:kern w:val="0"/>
                <w:sz w:val="24"/>
                <w:szCs w:val="24"/>
                <w:bdr w:val="none" w:sz="0" w:space="0" w:color="auto" w:frame="1"/>
              </w:rPr>
              <w:t>展农村</w:t>
            </w:r>
            <w:proofErr w:type="gramEnd"/>
            <w:r w:rsidRPr="00933F02">
              <w:rPr>
                <w:rFonts w:ascii="宋体" w:eastAsia="宋体" w:hAnsi="宋体" w:cs="宋体" w:hint="eastAsia"/>
                <w:color w:val="000000"/>
                <w:kern w:val="0"/>
                <w:sz w:val="24"/>
                <w:szCs w:val="24"/>
                <w:bdr w:val="none" w:sz="0" w:space="0" w:color="auto" w:frame="1"/>
              </w:rPr>
              <w:t>实用人才带头人和大学生村官示范培训,实施高素质农民培育;支持新型农业经营主体提升技术应用和生产经营能力，支持新型农业经营主体建设农产品仓储保鲜设施，积极发展奶牛家庭牧场和奶农合作社,培育农业产业化联合体;大力推进农业生产社会化服务。</w:t>
            </w:r>
          </w:p>
        </w:tc>
      </w:tr>
      <w:tr w:rsidR="00933F02" w:rsidRPr="00933F02" w:rsidTr="00B13B4A">
        <w:trPr>
          <w:trHeight w:val="1932"/>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大连</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深化基层农技推广体系改革建设;推进地理标志农产品保护与发展;实施高素质农民培育;支持新型农业经营主体提升技术应用和生产经营能力，积极发展</w:t>
            </w:r>
            <w:proofErr w:type="gramStart"/>
            <w:r w:rsidRPr="00933F02">
              <w:rPr>
                <w:rFonts w:ascii="宋体" w:eastAsia="宋体" w:hAnsi="宋体" w:cs="宋体" w:hint="eastAsia"/>
                <w:color w:val="000000"/>
                <w:kern w:val="0"/>
                <w:sz w:val="24"/>
                <w:szCs w:val="24"/>
                <w:bdr w:val="none" w:sz="0" w:space="0" w:color="auto" w:frame="1"/>
              </w:rPr>
              <w:t>奶家庭</w:t>
            </w:r>
            <w:proofErr w:type="gramEnd"/>
            <w:r w:rsidRPr="00933F02">
              <w:rPr>
                <w:rFonts w:ascii="宋体" w:eastAsia="宋体" w:hAnsi="宋体" w:cs="宋体" w:hint="eastAsia"/>
                <w:color w:val="000000"/>
                <w:kern w:val="0"/>
                <w:sz w:val="24"/>
                <w:szCs w:val="24"/>
                <w:bdr w:val="none" w:sz="0" w:space="0" w:color="auto" w:frame="1"/>
              </w:rPr>
              <w:t>牧场和奶农合作社,培育农业产业化联合体;大力推进农业生产社会化服务。</w:t>
            </w:r>
          </w:p>
        </w:tc>
      </w:tr>
      <w:tr w:rsidR="00933F02" w:rsidRPr="00933F02" w:rsidTr="00B13B4A">
        <w:trPr>
          <w:trHeight w:val="3588"/>
          <w:jc w:val="center"/>
        </w:trPr>
        <w:tc>
          <w:tcPr>
            <w:tcW w:w="1253" w:type="pct"/>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吉林</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实施重点作物绿色高质高效行动;推广旱作节水农业技术;实施农机深松整地作业;深化基层农技推广体系改革建设;推进地理标志农产品保护与发展;支持粮改饲,实施奶业振兴行动,实施生猪良种补贴;对政策性农业</w:t>
            </w:r>
            <w:proofErr w:type="gramStart"/>
            <w:r w:rsidRPr="00933F02">
              <w:rPr>
                <w:rFonts w:ascii="宋体" w:eastAsia="宋体" w:hAnsi="宋体" w:cs="宋体" w:hint="eastAsia"/>
                <w:color w:val="000000"/>
                <w:kern w:val="0"/>
                <w:sz w:val="24"/>
                <w:szCs w:val="24"/>
                <w:bdr w:val="none" w:sz="0" w:space="0" w:color="auto" w:frame="1"/>
              </w:rPr>
              <w:t>展农村</w:t>
            </w:r>
            <w:proofErr w:type="gramEnd"/>
            <w:r w:rsidRPr="00933F02">
              <w:rPr>
                <w:rFonts w:ascii="宋体" w:eastAsia="宋体" w:hAnsi="宋体" w:cs="宋体" w:hint="eastAsia"/>
                <w:color w:val="000000"/>
                <w:kern w:val="0"/>
                <w:sz w:val="24"/>
                <w:szCs w:val="24"/>
                <w:bdr w:val="none" w:sz="0" w:space="0" w:color="auto" w:frame="1"/>
              </w:rPr>
              <w:t>实用人才带头人和大学生村官示范培训,实施高素质农民培育;支持新型农业经营主体提升技术应用和生产经营能力，支持新型农业经营主体建设农产品仓储保鲜设施，积极发展奶牛家庭牧场和奶农合作社,培育农业产业化联合体;大力推进农业生产社会化服务。</w:t>
            </w:r>
          </w:p>
        </w:tc>
      </w:tr>
      <w:tr w:rsidR="00933F02" w:rsidRPr="00933F02" w:rsidTr="00B13B4A">
        <w:trPr>
          <w:trHeight w:val="3588"/>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黑龙江</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早作节水农业技术:实施农机深松整地作业;深化基层农技推广体系改革建设;开展农业绿色发展先行先试支撑体系建设:推进地理标志农产品保护与发展;支持粮改饲，实施奶业振兴行动;实施生猪良种补贴、蜂业质量提升行动;开展农村实用人才带头人和大学生村官示范培训，实施高素质农民培育;支持新型农业经营主体提升技术应用和生产经营能力，积极发展奶牛家庭牧场和奶农合作社，培育农业产业化联合体;大力推进农业生产社会化服务。</w:t>
            </w:r>
          </w:p>
        </w:tc>
      </w:tr>
      <w:tr w:rsidR="00933F02" w:rsidRPr="00933F02" w:rsidTr="00B13B4A">
        <w:trPr>
          <w:trHeight w:val="2208"/>
          <w:jc w:val="center"/>
        </w:trPr>
        <w:tc>
          <w:tcPr>
            <w:tcW w:w="1253" w:type="pct"/>
            <w:tcBorders>
              <w:top w:val="single" w:sz="4" w:space="0" w:color="auto"/>
              <w:left w:val="single" w:sz="8" w:space="0" w:color="auto"/>
              <w:bottom w:val="single" w:sz="8"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上海</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开展农业绿色发展先行先试支撑体系建设;推进地理标志农产品保护与发展;开展农村实用人才带头人和大学生村官示范培训,实施高素质农民培育;支持新型农业</w:t>
            </w:r>
            <w:r w:rsidRPr="00933F02">
              <w:rPr>
                <w:rFonts w:ascii="宋体" w:eastAsia="宋体" w:hAnsi="宋体" w:cs="宋体" w:hint="eastAsia"/>
                <w:color w:val="000000"/>
                <w:kern w:val="0"/>
                <w:sz w:val="24"/>
                <w:szCs w:val="24"/>
                <w:bdr w:val="none" w:sz="0" w:space="0" w:color="auto" w:frame="1"/>
              </w:rPr>
              <w:lastRenderedPageBreak/>
              <w:t>经营主体提升技术应用和生产经营能力,培育农业产业化联合体。</w:t>
            </w:r>
          </w:p>
        </w:tc>
      </w:tr>
      <w:tr w:rsidR="00933F02" w:rsidRPr="00933F02" w:rsidTr="00B13B4A">
        <w:trPr>
          <w:trHeight w:val="3036"/>
          <w:jc w:val="center"/>
        </w:trPr>
        <w:tc>
          <w:tcPr>
            <w:tcW w:w="1253" w:type="pct"/>
            <w:tcBorders>
              <w:top w:val="nil"/>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江苏</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实施重点作物绿色高质高效行动:推广早作节水农业技术:实施农机深松整地作业:深化基层农技推广体系汝</w:t>
            </w:r>
            <w:proofErr w:type="gramStart"/>
            <w:r w:rsidRPr="00933F02">
              <w:rPr>
                <w:rFonts w:ascii="宋体" w:eastAsia="宋体" w:hAnsi="宋体" w:cs="宋体" w:hint="eastAsia"/>
                <w:color w:val="000000"/>
                <w:kern w:val="0"/>
                <w:sz w:val="24"/>
                <w:szCs w:val="24"/>
                <w:bdr w:val="none" w:sz="0" w:space="0" w:color="auto" w:frame="1"/>
              </w:rPr>
              <w:t>革建议</w:t>
            </w:r>
            <w:proofErr w:type="gramEnd"/>
            <w:r w:rsidRPr="00933F02">
              <w:rPr>
                <w:rFonts w:ascii="宋体" w:eastAsia="宋体" w:hAnsi="宋体" w:cs="宋体" w:hint="eastAsia"/>
                <w:color w:val="000000"/>
                <w:kern w:val="0"/>
                <w:sz w:val="24"/>
                <w:szCs w:val="24"/>
                <w:bdr w:val="none" w:sz="0" w:space="0" w:color="auto" w:frame="1"/>
              </w:rPr>
              <w:t>:推近地理标志</w:t>
            </w:r>
            <w:proofErr w:type="gramStart"/>
            <w:r w:rsidRPr="00933F02">
              <w:rPr>
                <w:rFonts w:ascii="宋体" w:eastAsia="宋体" w:hAnsi="宋体" w:cs="宋体" w:hint="eastAsia"/>
                <w:color w:val="000000"/>
                <w:kern w:val="0"/>
                <w:sz w:val="24"/>
                <w:szCs w:val="24"/>
                <w:bdr w:val="none" w:sz="0" w:space="0" w:color="auto" w:frame="1"/>
              </w:rPr>
              <w:t>农应品保护</w:t>
            </w:r>
            <w:proofErr w:type="gramEnd"/>
            <w:r w:rsidRPr="00933F02">
              <w:rPr>
                <w:rFonts w:ascii="宋体" w:eastAsia="宋体" w:hAnsi="宋体" w:cs="宋体" w:hint="eastAsia"/>
                <w:color w:val="000000"/>
                <w:kern w:val="0"/>
                <w:sz w:val="24"/>
                <w:szCs w:val="24"/>
                <w:bdr w:val="none" w:sz="0" w:space="0" w:color="auto" w:frame="1"/>
              </w:rPr>
              <w:t>与发展:实施生猪良种补贴、</w:t>
            </w:r>
            <w:proofErr w:type="gramStart"/>
            <w:r w:rsidRPr="00933F02">
              <w:rPr>
                <w:rFonts w:ascii="宋体" w:eastAsia="宋体" w:hAnsi="宋体" w:cs="宋体" w:hint="eastAsia"/>
                <w:color w:val="000000"/>
                <w:kern w:val="0"/>
                <w:sz w:val="24"/>
                <w:szCs w:val="24"/>
                <w:bdr w:val="none" w:sz="0" w:space="0" w:color="auto" w:frame="1"/>
              </w:rPr>
              <w:t>炸业质量</w:t>
            </w:r>
            <w:proofErr w:type="gramEnd"/>
            <w:r w:rsidRPr="00933F02">
              <w:rPr>
                <w:rFonts w:ascii="宋体" w:eastAsia="宋体" w:hAnsi="宋体" w:cs="宋体" w:hint="eastAsia"/>
                <w:color w:val="000000"/>
                <w:kern w:val="0"/>
                <w:sz w:val="24"/>
                <w:szCs w:val="24"/>
                <w:bdr w:val="none" w:sz="0" w:space="0" w:color="auto" w:frame="1"/>
              </w:rPr>
              <w:t>提升行动:开展农村实用人才带头人和大学生村官示范培训，实施高素质农民培育:支持新型农业经营主体提升技术应用和生产经营能力，培育农业产业化联合体;大力推进农业生产社会化服务。</w:t>
            </w:r>
          </w:p>
        </w:tc>
      </w:tr>
      <w:tr w:rsidR="00933F02" w:rsidRPr="00933F02" w:rsidTr="00B13B4A">
        <w:trPr>
          <w:trHeight w:val="2760"/>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浙江</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开展农业绿色发展先行先试支撑体系建设;推进地理标志农产品保护与发展;实施生猪良种补贴、蜂业质量提升行动;开展农村实用人才带头人和大学生村官示范培训,实施高素质农民培育;支持新型农业经营主体提升技术应用和生产经营能力,培育农业产业化联合体;大力推进农业生产社会化服务。</w:t>
            </w:r>
          </w:p>
        </w:tc>
      </w:tr>
      <w:tr w:rsidR="00933F02" w:rsidRPr="00933F02" w:rsidTr="00B13B4A">
        <w:trPr>
          <w:trHeight w:val="1656"/>
          <w:jc w:val="center"/>
        </w:trPr>
        <w:tc>
          <w:tcPr>
            <w:tcW w:w="1253" w:type="pct"/>
            <w:tcBorders>
              <w:top w:val="single" w:sz="4" w:space="0" w:color="auto"/>
              <w:left w:val="single" w:sz="8" w:space="0" w:color="auto"/>
              <w:bottom w:val="single" w:sz="8"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宁波</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深化基层农技推广体系改革建设;推进地理标志农产品保护与发展;实施高素质农民培育:支持新型农业经营主体提升技术应用和生产经营能力，培育农业产业化联合体。</w:t>
            </w:r>
          </w:p>
        </w:tc>
      </w:tr>
      <w:tr w:rsidR="00933F02" w:rsidRPr="00933F02" w:rsidTr="00B13B4A">
        <w:trPr>
          <w:trHeight w:val="2760"/>
          <w:jc w:val="center"/>
        </w:trPr>
        <w:tc>
          <w:tcPr>
            <w:tcW w:w="1253" w:type="pct"/>
            <w:tcBorders>
              <w:top w:val="nil"/>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安徽</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整地作业;深化基层农技推广体系改革建设;开展农业绿色发展先行先试支撑体系建设;推进地理标志农产品保护与发展;支持粮改饲，实施奶业振兴行动,实施生猪良种补贴;开展农村实用人才带头人和大学生村官示范培训，实施高素质农民培育;支持新型农业经营主体提升技术应用和生产经营能力,培育农业产业化联合体;大力推进农业生产社会化服务。</w:t>
            </w:r>
          </w:p>
        </w:tc>
      </w:tr>
      <w:tr w:rsidR="00933F02" w:rsidRPr="00933F02" w:rsidTr="00B13B4A">
        <w:trPr>
          <w:trHeight w:val="2484"/>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福建</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br/>
              <w:t>实施重点作物绿色高质高效行动;深化基层农技推广体系改革建设;推进地理标志农产品保护与发展;实施生猪良种补贴;开展农村实用人才带头人和大学生村官示范培训，实施高素质农民培育;支持新型农业经营主体提升技术应用和生产经营能力,培育农业产业化联合体;大力推进农业生产社会化服务。</w:t>
            </w:r>
          </w:p>
        </w:tc>
      </w:tr>
      <w:tr w:rsidR="00933F02" w:rsidRPr="00933F02" w:rsidTr="00722118">
        <w:trPr>
          <w:trHeight w:val="1656"/>
          <w:jc w:val="center"/>
        </w:trPr>
        <w:tc>
          <w:tcPr>
            <w:tcW w:w="1253" w:type="pct"/>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厦门</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 xml:space="preserve">　</w:t>
            </w:r>
            <w:bookmarkStart w:id="0" w:name="_GoBack"/>
            <w:bookmarkEnd w:id="0"/>
          </w:p>
        </w:tc>
      </w:tr>
      <w:tr w:rsidR="00933F02" w:rsidRPr="00933F02" w:rsidTr="00722118">
        <w:trPr>
          <w:trHeight w:val="558"/>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江西</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开展农业绿色发展先行先试支撑体系建设;推进地理标志农产品保护与发展;实施生猪良种补贴、蜂业质量提升行动;开展农村实用人才带头人和大学生村官示范培训,实施高素质农民培育;支持新型农业经营主体提升技术应用和生产经营能力，培育农业产业化联合体;大力推进</w:t>
            </w:r>
            <w:r w:rsidRPr="00933F02">
              <w:rPr>
                <w:rFonts w:ascii="宋体" w:eastAsia="宋体" w:hAnsi="宋体" w:cs="宋体" w:hint="eastAsia"/>
                <w:color w:val="000000"/>
                <w:kern w:val="0"/>
                <w:sz w:val="24"/>
                <w:szCs w:val="24"/>
                <w:bdr w:val="none" w:sz="0" w:space="0" w:color="auto" w:frame="1"/>
              </w:rPr>
              <w:lastRenderedPageBreak/>
              <w:t>农业生产社会化服务。</w:t>
            </w:r>
          </w:p>
        </w:tc>
      </w:tr>
      <w:tr w:rsidR="00933F02" w:rsidRPr="00933F02" w:rsidTr="00B13B4A">
        <w:trPr>
          <w:trHeight w:val="3864"/>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山东</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开展农业绿色发展先行先试支撑体系建设;推进地理标志农产品保护与发展;支持粮改饲,实施奶业振兴行动;实施生猪良种补贴、蜂业质量提升行动;实施高素质农民培育;支持新型农业经营主体提升技术应用和生产经营能力，支持新型农业经营主体建设农产品仓储保鲜设施，积极发展奶牛家庭牧场和奶农合作社，培育农业产业化联合体;大力推进农业生产社会化服务。</w:t>
            </w:r>
          </w:p>
        </w:tc>
      </w:tr>
      <w:tr w:rsidR="00933F02" w:rsidRPr="00933F02" w:rsidTr="00B13B4A">
        <w:trPr>
          <w:trHeight w:val="2208"/>
          <w:jc w:val="center"/>
        </w:trPr>
        <w:tc>
          <w:tcPr>
            <w:tcW w:w="1253" w:type="pct"/>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青岛</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整地作业;深化基层农技推广体系改革建设;推进地理标志农产品保护与发展;实施奶业振兴行动;实施高素质农民培育;支持新型农业经营主体提升技术应用和生产经营能力，积极发展家庭牧场和奶农合作社,培育农业产业化联合体;大力推进农业生产社会化服务。</w:t>
            </w:r>
          </w:p>
        </w:tc>
      </w:tr>
      <w:tr w:rsidR="00933F02" w:rsidRPr="00933F02" w:rsidTr="00722118">
        <w:trPr>
          <w:trHeight w:val="1125"/>
          <w:jc w:val="center"/>
        </w:trPr>
        <w:tc>
          <w:tcPr>
            <w:tcW w:w="1253" w:type="pct"/>
            <w:tcBorders>
              <w:top w:val="single" w:sz="4" w:space="0" w:color="auto"/>
              <w:left w:val="single" w:sz="4" w:space="0" w:color="auto"/>
              <w:bottom w:val="single" w:sz="4" w:space="0" w:color="auto"/>
              <w:right w:val="single" w:sz="4" w:space="0" w:color="auto"/>
            </w:tcBorders>
            <w:shd w:val="clear" w:color="auto" w:fill="auto"/>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河南</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生猪良种补贴、蜂业质量提升行动;开展农村实用人才带头人和大学生村官示范培训，实施高素质农民培育;支持新型农业经营主体提升技术应用和生产经营能力,积极发展奶牛家庭</w:t>
            </w:r>
            <w:r w:rsidRPr="00933F02">
              <w:rPr>
                <w:rFonts w:ascii="宋体" w:eastAsia="宋体" w:hAnsi="宋体" w:cs="宋体" w:hint="eastAsia"/>
                <w:color w:val="000000"/>
                <w:kern w:val="0"/>
                <w:sz w:val="24"/>
                <w:szCs w:val="24"/>
                <w:bdr w:val="none" w:sz="0" w:space="0" w:color="auto" w:frame="1"/>
              </w:rPr>
              <w:lastRenderedPageBreak/>
              <w:t>牧场和奶农合作社,培育农业产业化联合体;大力推进农业生产社会化服务。</w:t>
            </w:r>
          </w:p>
        </w:tc>
      </w:tr>
      <w:tr w:rsidR="00933F02" w:rsidRPr="00933F02" w:rsidTr="00B13B4A">
        <w:trPr>
          <w:trHeight w:val="3036"/>
          <w:jc w:val="center"/>
        </w:trPr>
        <w:tc>
          <w:tcPr>
            <w:tcW w:w="1253" w:type="pct"/>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湖北</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整地作业;深化基层农技推广体系改革建设;推进地理标志农产品保护与发展;实施生猪良种补贴、蜂业质量提升行动;开展农村实用人才带头人和大学生村官示范培训，实施高素质农民培育;支持新型农业经营主体提升技术应用和生产经营能力,支持新型农业经营主体建设农产品仓储保鲜设施,培育农业产业化联合体;大力推进农业生产社会化服务。</w:t>
            </w:r>
          </w:p>
        </w:tc>
      </w:tr>
      <w:tr w:rsidR="00933F02" w:rsidRPr="00933F02" w:rsidTr="00722118">
        <w:trPr>
          <w:trHeight w:val="841"/>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湖南</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开展农业绿色发展先行先试支撑体系建设;推进地理标志农产品保护与发展;实施奶业振兴行动;实施生猪良种补贴、蜂业质量提升行动;开展农村实用人才带头人和大学生村官示范培训,实施高素质农民培育;支持新型农业经营主体提升技术应用和生产经营能力,支持新型农业经营主体建设农产品仓储保鲜设施,培育农业产业化联合体;大力推进农业生产社会化服务。</w:t>
            </w:r>
          </w:p>
        </w:tc>
      </w:tr>
      <w:tr w:rsidR="00933F02" w:rsidRPr="00933F02" w:rsidTr="00722118">
        <w:trPr>
          <w:trHeight w:val="699"/>
          <w:jc w:val="center"/>
        </w:trPr>
        <w:tc>
          <w:tcPr>
            <w:tcW w:w="1253" w:type="pct"/>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广东</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推进地理标志农产品保护与发展;实施生猪良种补贴;开展农村实用人才带头人和大学生村官示范培训，实施高素质农民培育;支持新型农业经营主体提升技术应用和生产经营能力,培育农业产业化联合体;大力推进农业生</w:t>
            </w:r>
            <w:r w:rsidRPr="00933F02">
              <w:rPr>
                <w:rFonts w:ascii="宋体" w:eastAsia="宋体" w:hAnsi="宋体" w:cs="宋体" w:hint="eastAsia"/>
                <w:color w:val="000000"/>
                <w:kern w:val="0"/>
                <w:sz w:val="24"/>
                <w:szCs w:val="24"/>
                <w:bdr w:val="none" w:sz="0" w:space="0" w:color="auto" w:frame="1"/>
              </w:rPr>
              <w:lastRenderedPageBreak/>
              <w:t>产社会化服务;实施信息进村入户工程。</w:t>
            </w:r>
          </w:p>
        </w:tc>
      </w:tr>
      <w:tr w:rsidR="00933F02" w:rsidRPr="00933F02" w:rsidTr="00B13B4A">
        <w:trPr>
          <w:trHeight w:val="3312"/>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广西</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实施耕地地力保护补贴、农机购置补贴;推进果菜茶有机肥替代化肥试点;推广糖料蔗糖良种良法技术；对政策性农业担保机构开展担保费率补助、业务奖补。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实施重点作物绿色高质高效行动;实施农机深松(深翻)整地作业;深化基层农技推广体系改革建设;推进地理标志农产品保护与发展;支持粮改</w:t>
            </w:r>
            <w:proofErr w:type="gramStart"/>
            <w:r w:rsidRPr="00933F02">
              <w:rPr>
                <w:rFonts w:ascii="宋体" w:eastAsia="宋体" w:hAnsi="宋体" w:cs="宋体" w:hint="eastAsia"/>
                <w:color w:val="000000"/>
                <w:kern w:val="0"/>
                <w:sz w:val="24"/>
                <w:szCs w:val="24"/>
                <w:bdr w:val="none" w:sz="0" w:space="0" w:color="auto" w:frame="1"/>
              </w:rPr>
              <w:t>饲</w:t>
            </w:r>
            <w:proofErr w:type="gramEnd"/>
            <w:r w:rsidRPr="00933F02">
              <w:rPr>
                <w:rFonts w:ascii="宋体" w:eastAsia="宋体" w:hAnsi="宋体" w:cs="宋体" w:hint="eastAsia"/>
                <w:color w:val="000000"/>
                <w:kern w:val="0"/>
                <w:sz w:val="24"/>
                <w:szCs w:val="24"/>
                <w:bdr w:val="none" w:sz="0" w:space="0" w:color="auto" w:frame="1"/>
              </w:rPr>
              <w:t>实施生猪良种补贴;开展农村实用人才带头人和大学生村官示范培训,实施高素质农民培育;</w:t>
            </w:r>
            <w:proofErr w:type="gramStart"/>
            <w:r w:rsidRPr="00933F02">
              <w:rPr>
                <w:rFonts w:ascii="宋体" w:eastAsia="宋体" w:hAnsi="宋体" w:cs="宋体" w:hint="eastAsia"/>
                <w:color w:val="000000"/>
                <w:kern w:val="0"/>
                <w:sz w:val="24"/>
                <w:szCs w:val="24"/>
                <w:bdr w:val="none" w:sz="0" w:space="0" w:color="auto" w:frame="1"/>
              </w:rPr>
              <w:t>支持亲型农业</w:t>
            </w:r>
            <w:proofErr w:type="gramEnd"/>
            <w:r w:rsidRPr="00933F02">
              <w:rPr>
                <w:rFonts w:ascii="宋体" w:eastAsia="宋体" w:hAnsi="宋体" w:cs="宋体" w:hint="eastAsia"/>
                <w:color w:val="000000"/>
                <w:kern w:val="0"/>
                <w:sz w:val="24"/>
                <w:szCs w:val="24"/>
                <w:bdr w:val="none" w:sz="0" w:space="0" w:color="auto" w:frame="1"/>
              </w:rPr>
              <w:t>经营主体提升技术应用和生产经营能力，支持新型农业经营主体建设农产品仓储保鲜设施,</w:t>
            </w:r>
            <w:proofErr w:type="gramStart"/>
            <w:r w:rsidRPr="00933F02">
              <w:rPr>
                <w:rFonts w:ascii="宋体" w:eastAsia="宋体" w:hAnsi="宋体" w:cs="宋体" w:hint="eastAsia"/>
                <w:color w:val="000000"/>
                <w:kern w:val="0"/>
                <w:sz w:val="24"/>
                <w:szCs w:val="24"/>
                <w:bdr w:val="none" w:sz="0" w:space="0" w:color="auto" w:frame="1"/>
              </w:rPr>
              <w:t>利极发展</w:t>
            </w:r>
            <w:proofErr w:type="gramEnd"/>
            <w:r w:rsidRPr="00933F02">
              <w:rPr>
                <w:rFonts w:ascii="宋体" w:eastAsia="宋体" w:hAnsi="宋体" w:cs="宋体" w:hint="eastAsia"/>
                <w:color w:val="000000"/>
                <w:kern w:val="0"/>
                <w:sz w:val="24"/>
                <w:szCs w:val="24"/>
                <w:bdr w:val="none" w:sz="0" w:space="0" w:color="auto" w:frame="1"/>
              </w:rPr>
              <w:t>奶牛家庭牧场和奶农合作社,培育农业产化联合体;大力推进农业生产社会化服务。</w:t>
            </w:r>
          </w:p>
        </w:tc>
      </w:tr>
      <w:tr w:rsidR="00933F02" w:rsidRPr="00933F02" w:rsidTr="00B13B4A">
        <w:trPr>
          <w:trHeight w:val="3036"/>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海南</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实施耕地地力保护补贴、农机购置补贴;推进果菜茶有机肥替代化肥试点;推广良种良法技术（发放南</w:t>
            </w:r>
            <w:proofErr w:type="gramStart"/>
            <w:r w:rsidRPr="00933F02">
              <w:rPr>
                <w:rFonts w:ascii="宋体" w:eastAsia="宋体" w:hAnsi="宋体" w:cs="宋体" w:hint="eastAsia"/>
                <w:color w:val="000000"/>
                <w:kern w:val="0"/>
                <w:sz w:val="24"/>
                <w:szCs w:val="24"/>
                <w:bdr w:val="none" w:sz="0" w:space="0" w:color="auto" w:frame="1"/>
              </w:rPr>
              <w:t>繁基地</w:t>
            </w:r>
            <w:proofErr w:type="gramEnd"/>
            <w:r w:rsidRPr="00933F02">
              <w:rPr>
                <w:rFonts w:ascii="宋体" w:eastAsia="宋体" w:hAnsi="宋体" w:cs="宋体" w:hint="eastAsia"/>
                <w:color w:val="000000"/>
                <w:kern w:val="0"/>
                <w:sz w:val="24"/>
                <w:szCs w:val="24"/>
                <w:bdr w:val="none" w:sz="0" w:space="0" w:color="auto" w:frame="1"/>
              </w:rPr>
              <w:t>供地农民、职工补贴）；对政策性农业担保机构开展担保费率补助、业务奖补。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推进地理标志农产品保护与发展;实施生猪良种补贴;开展农村实用人才带头人和大学生村官示范培训，实施高素质农民培育;支持新型农业经营主体提升技术应用和生产经营能力，支持新型农业经营主体建设农产品仓储保鲜设施,培育农业产业化联合体;大力推进农业生产社会化服务。</w:t>
            </w:r>
          </w:p>
        </w:tc>
      </w:tr>
      <w:tr w:rsidR="00933F02" w:rsidRPr="00933F02" w:rsidTr="00B13B4A">
        <w:trPr>
          <w:trHeight w:val="2484"/>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重庆</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推进地理标志农产品保护与发展;实施生猪良种补贴;开展农村实用人才带头人和大学生村官示范培训，实施高素质农民培育;支持新型农业经营主体提升技术应用和生产经营能力，支持新型农业经营主体建设农产品仓储保鲜设施,培育农业产业化联合体;大力推进农业生产社会化服务。</w:t>
            </w:r>
          </w:p>
        </w:tc>
      </w:tr>
      <w:tr w:rsidR="00933F02" w:rsidRPr="00933F02" w:rsidTr="00B13B4A">
        <w:trPr>
          <w:trHeight w:val="3588"/>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四川</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推进地理标志农产品保护与发展;实施奶业振兴行动，实施牧区畜牧良种补贴、生猪良种补贴、蜂业质量提升行动;开展农村实用人才带头人和大学生村官示范培训,实施高素质农民培育;支持新型农业经营主体提升技术应用和生产经营能力,支持新型农业经营主体建设农产品仓储保鲜设施,培育农业产业化联合体,积极发展奶牛家庭牧场和奶农合作社;大力推进农业生产社会化服务。</w:t>
            </w:r>
          </w:p>
        </w:tc>
      </w:tr>
      <w:tr w:rsidR="00933F02" w:rsidRPr="00933F02" w:rsidTr="00B13B4A">
        <w:trPr>
          <w:trHeight w:val="3036"/>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贵州</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深化基层农技推广体系改革建设;推进地理标志农产品保护与发展;支持粮改饲,实施生猪良种补贴;开展农村实用人才带头人和大学生村官示范培训，实施高素质农民培育;支持新型农业经营主体提升技术应用和生产经营能力，支持新型农业经营主体建设农产品仓储保鲜设施，培育农业产业化联合体;大力推进农业生产社会化服务。</w:t>
            </w:r>
          </w:p>
        </w:tc>
      </w:tr>
      <w:tr w:rsidR="00933F02" w:rsidRPr="00933F02" w:rsidTr="00722118">
        <w:trPr>
          <w:trHeight w:val="1408"/>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云南</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实施耕地地力保护补贴、农机购置补贴;推进果菜茶有机肥替代化肥试点;推广糖料蔗糖良种良法技术；对政策性农业担保机构开展担保费率补助、业务奖补。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深翻)整地作业;深化基层农技推广体系改革建设;开展农业绿色发展先行先试支撑体系建设;推进地理标志农产品保护与发展;支持粮改饲,实施奶业振兴行动;实施牧区畜牧良种补贴、生猪良种补贴、蜂业质量提升行动;开展农村实用人才带头人和大学生村官示范培训,实施高素质农民培育;支持新型农业经营主体提升技术应用和生产经营能力，支持新型农业经营主体建设农产</w:t>
            </w:r>
            <w:r w:rsidRPr="00933F02">
              <w:rPr>
                <w:rFonts w:ascii="宋体" w:eastAsia="宋体" w:hAnsi="宋体" w:cs="宋体" w:hint="eastAsia"/>
                <w:color w:val="000000"/>
                <w:kern w:val="0"/>
                <w:sz w:val="24"/>
                <w:szCs w:val="24"/>
                <w:bdr w:val="none" w:sz="0" w:space="0" w:color="auto" w:frame="1"/>
              </w:rPr>
              <w:lastRenderedPageBreak/>
              <w:t>品仓储保鲜设施,培育农业产业化联合体,积极发展奶牛家庭牧场和奶农合作社;大力推进农业生产社会化服务。</w:t>
            </w:r>
          </w:p>
        </w:tc>
      </w:tr>
      <w:tr w:rsidR="00933F02" w:rsidRPr="00933F02" w:rsidTr="00B13B4A">
        <w:trPr>
          <w:trHeight w:val="2760"/>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西藏</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整地作业;深化基层农技推广体系改革建设;推进地理标志农产品保护与发展;实施奶业振兴行动,实施牧区畜牧良种补贴;开展农村实用人才带头人和大学生村官示范培训，实施高素质农民培育;支持新型农业经营主体提升技术应用和生产经营能力，积极发展奶牛家庭牧场和奶农合作社，培育农业产业化联合体;大力推进农业生产社会化服务。</w:t>
            </w:r>
          </w:p>
        </w:tc>
      </w:tr>
      <w:tr w:rsidR="00933F02" w:rsidRPr="00933F02" w:rsidTr="00B13B4A">
        <w:trPr>
          <w:trHeight w:val="3588"/>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陕西</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br/>
              <w:t>实施重点作物绿色高质高效行动;推广旱作节水农业技术;实施农机深松整地作业;深化基层农技推广体系改革建设;推进地理标志农产品保护与发展;支持粮改饲，实施奶业振兴行动，实施生猪良种补贴;开展农村实用人才带头人和大学生村官示范培训,实施高素质农民培育;支持新型农业经营主体提升技术应用和生产经营能力,支持新型农业经营主体建设农产品仓储保鲜设施,积极发展奶牛家庭牧场和奶农合作社,培育农业产业化联合体;大力推进农业生产社会化服务。</w:t>
            </w:r>
          </w:p>
        </w:tc>
      </w:tr>
      <w:tr w:rsidR="00933F02" w:rsidRPr="00933F02" w:rsidTr="00B13B4A">
        <w:trPr>
          <w:trHeight w:val="4140"/>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甘肃</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生猪良种补贴、牧区畜牧良种补贴;开展农村实用人才带头人和大学生村官示范培训,实施高素质农民培育;支持新型农业经营主体建设农产品仓储保鲜设施，支持新型农业经营主体提升技术应用和生产经营能力，积极发展奶牛家庭牧场和奶农合作社，培育农业产业化联合体;大力推进农业生产社会化服务。集中连片推进农业生产性社会化服务。</w:t>
            </w:r>
          </w:p>
        </w:tc>
      </w:tr>
      <w:tr w:rsidR="00933F02" w:rsidRPr="00933F02" w:rsidTr="00B13B4A">
        <w:trPr>
          <w:trHeight w:val="3312"/>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青海</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w:t>
            </w:r>
            <w:proofErr w:type="gramStart"/>
            <w:r w:rsidRPr="00933F02">
              <w:rPr>
                <w:rFonts w:ascii="宋体" w:eastAsia="宋体" w:hAnsi="宋体" w:cs="宋体" w:hint="eastAsia"/>
                <w:color w:val="000000"/>
                <w:kern w:val="0"/>
                <w:sz w:val="24"/>
                <w:szCs w:val="24"/>
                <w:bdr w:val="none" w:sz="0" w:space="0" w:color="auto" w:frame="1"/>
              </w:rPr>
              <w:t>牧区南牧</w:t>
            </w:r>
            <w:proofErr w:type="gramEnd"/>
            <w:r w:rsidRPr="00933F02">
              <w:rPr>
                <w:rFonts w:ascii="宋体" w:eastAsia="宋体" w:hAnsi="宋体" w:cs="宋体" w:hint="eastAsia"/>
                <w:color w:val="000000"/>
                <w:kern w:val="0"/>
                <w:sz w:val="24"/>
                <w:szCs w:val="24"/>
                <w:bdr w:val="none" w:sz="0" w:space="0" w:color="auto" w:frame="1"/>
              </w:rPr>
              <w:t>良种补贴;开展农村实用人才带头人和大学生村官示范培训，实施高素质农民培育;支持新型农业经营主体提升技术应用和生产经营能力，积极发展奶牛家庭牧场和奶农合作社，培育农业产业化联合体;大力推进农业生产社会化服务。集中连片推进农业生产性社会化服务。</w:t>
            </w:r>
          </w:p>
        </w:tc>
      </w:tr>
      <w:tr w:rsidR="00933F02" w:rsidRPr="00933F02" w:rsidTr="00B13B4A">
        <w:trPr>
          <w:trHeight w:val="3312"/>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宁夏</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推广旱作节水农业技术;实施农机深松整地作业;深化基层农技推广体系改革建设;推进地理标志农产品保护与发展;支持粮改饲,实施奶业振兴行动,实施牧区畜牧良种补贴;开展农村实用人才带头人和大学生村官示范培训，实施高素质农民培育;支持新型农业经营主体提升技术应用和生产经营能力,支持新型农业经营主体建设农产品仓储保鲜设施，积极发展奶牛家庭牧场和奶农合作社,培育农业产业化联合体;大力推进农业生产社会化服务。</w:t>
            </w:r>
          </w:p>
        </w:tc>
      </w:tr>
      <w:tr w:rsidR="00933F02" w:rsidRPr="00933F02" w:rsidTr="00B13B4A">
        <w:trPr>
          <w:trHeight w:val="3864"/>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新疆</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实施耕地地力保护补贴、农机购置补贴;推进果菜茶有机肥替代化肥试点;对政策性农业担保机构开展担保费率补助、业务奖补。</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br/>
              <w:t>实施重点作物绿色高质高效行动;推广旱作节水农业技术;实施农机深松整地作业;深化基层农技推广体系改革建设;开展农业绿色发展先行先试支撑体系建设;推进地理标志农产品保护与发展;支持粮改饲，实施奶业振兴行动,实施牧区畜牧良种补贴;开展农村实用人才带头人和大学生村官示范培训,实施高素质农民培育;支持新型农业经营主体提升技术应用和生产经营能力，支持新型农业经营主体建设农产品仓储保鲜设施，积极发展奶牛家庭牧场和奶农合作社,培育农业产业化联合体;大力推进农业生产社会化服务。</w:t>
            </w:r>
          </w:p>
        </w:tc>
      </w:tr>
      <w:tr w:rsidR="00933F02" w:rsidRPr="00933F02" w:rsidTr="00B13B4A">
        <w:trPr>
          <w:trHeight w:val="1104"/>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新疆生产建设兵团</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实施耕地地力保护补贴、农机购置补贴。</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支持粮改饲，实施奶业振兴行动;支持新型农业经营主体提升技术应用和生产经营能力，积极发展奶牛家庭牧场和奶农合作社，培育农业产业化联合体。</w:t>
            </w:r>
          </w:p>
        </w:tc>
      </w:tr>
      <w:tr w:rsidR="00933F02" w:rsidRPr="00933F02" w:rsidTr="00B13B4A">
        <w:trPr>
          <w:trHeight w:val="2208"/>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lastRenderedPageBreak/>
              <w:t>黑龙江省农垦总局</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实施农机购置补贴</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重点作物绿色高质高效行动;实施农机深松整地作业;深化基层农技推广体系改革建设;支持粮改饲,实施奶业振兴行动;实施高素质农民培育;支持新型农业经营主体提升技术应用和生产经营能力，积极发展奶牛家庭牧场和奶农合作社,培育农业产业化联合体。</w:t>
            </w:r>
          </w:p>
        </w:tc>
      </w:tr>
      <w:tr w:rsidR="00933F02" w:rsidRPr="00933F02" w:rsidTr="00B13B4A">
        <w:trPr>
          <w:trHeight w:val="1380"/>
          <w:jc w:val="center"/>
        </w:trPr>
        <w:tc>
          <w:tcPr>
            <w:tcW w:w="1253"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933F02" w:rsidRPr="00933F02" w:rsidRDefault="00933F02" w:rsidP="00933F02">
            <w:pPr>
              <w:widowControl/>
              <w:jc w:val="center"/>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广东省农垦总局</w:t>
            </w:r>
          </w:p>
        </w:tc>
        <w:tc>
          <w:tcPr>
            <w:tcW w:w="180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实施农机购置补贴</w:t>
            </w:r>
          </w:p>
        </w:tc>
        <w:tc>
          <w:tcPr>
            <w:tcW w:w="19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33F02" w:rsidRPr="00933F02" w:rsidRDefault="00933F02" w:rsidP="00933F02">
            <w:pPr>
              <w:widowControl/>
              <w:jc w:val="left"/>
              <w:rPr>
                <w:rFonts w:ascii="宋体" w:eastAsia="宋体" w:hAnsi="宋体" w:cs="宋体"/>
                <w:kern w:val="0"/>
                <w:sz w:val="24"/>
                <w:szCs w:val="24"/>
              </w:rPr>
            </w:pPr>
            <w:r w:rsidRPr="00933F02">
              <w:rPr>
                <w:rFonts w:ascii="宋体" w:eastAsia="宋体" w:hAnsi="宋体" w:cs="宋体" w:hint="eastAsia"/>
                <w:color w:val="000000"/>
                <w:kern w:val="0"/>
                <w:sz w:val="24"/>
                <w:szCs w:val="24"/>
                <w:bdr w:val="none" w:sz="0" w:space="0" w:color="auto" w:frame="1"/>
              </w:rPr>
              <w:t>深化基层农技推广体系改革建设;实施生猪良种补贴；实施高素质农民培育;支持新型农业经营主体提升技术应用和生产经营能力，培育农业产业化联合体。</w:t>
            </w:r>
          </w:p>
        </w:tc>
      </w:tr>
    </w:tbl>
    <w:p w:rsidR="00933F02" w:rsidRPr="00933F02" w:rsidRDefault="00933F02" w:rsidP="00933F02">
      <w:pPr>
        <w:widowControl/>
        <w:ind w:firstLine="480"/>
        <w:jc w:val="left"/>
        <w:rPr>
          <w:rFonts w:ascii="microsoft yahei" w:eastAsia="宋体" w:hAnsi="microsoft yahei" w:cs="宋体" w:hint="eastAsia"/>
          <w:color w:val="000000"/>
          <w:kern w:val="0"/>
          <w:sz w:val="24"/>
          <w:szCs w:val="24"/>
        </w:rPr>
      </w:pPr>
      <w:r w:rsidRPr="00933F02">
        <w:rPr>
          <w:rFonts w:ascii="宋体" w:eastAsia="宋体" w:hAnsi="宋体" w:cs="宋体" w:hint="eastAsia"/>
          <w:color w:val="000000"/>
          <w:kern w:val="0"/>
          <w:sz w:val="24"/>
          <w:szCs w:val="24"/>
          <w:bdr w:val="none" w:sz="0" w:space="0" w:color="auto" w:frame="1"/>
        </w:rPr>
        <w:t>备注：国家现代农业产业园、优势特色产业集群。农业产业强镇三项政策任务为约束性任务，相关省份根据农业农村部、财政部另行发文确认的创建（建设）名单，组织实施。</w:t>
      </w:r>
    </w:p>
    <w:p w:rsidR="00BB12EC" w:rsidRPr="00933F02" w:rsidRDefault="00BB12EC"/>
    <w:sectPr w:rsidR="00BB12EC" w:rsidRPr="00933F02" w:rsidSect="00C93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E4E" w:rsidRDefault="00676E4E" w:rsidP="00933F02">
      <w:r>
        <w:separator/>
      </w:r>
    </w:p>
  </w:endnote>
  <w:endnote w:type="continuationSeparator" w:id="0">
    <w:p w:rsidR="00676E4E" w:rsidRDefault="00676E4E" w:rsidP="0093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E4E" w:rsidRDefault="00676E4E" w:rsidP="00933F02">
      <w:r>
        <w:separator/>
      </w:r>
    </w:p>
  </w:footnote>
  <w:footnote w:type="continuationSeparator" w:id="0">
    <w:p w:rsidR="00676E4E" w:rsidRDefault="00676E4E" w:rsidP="00933F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9A6"/>
    <w:rsid w:val="005979A6"/>
    <w:rsid w:val="0063003C"/>
    <w:rsid w:val="00676E4E"/>
    <w:rsid w:val="00722118"/>
    <w:rsid w:val="00933F02"/>
    <w:rsid w:val="00B13B4A"/>
    <w:rsid w:val="00BB12EC"/>
    <w:rsid w:val="00C93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33F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33F02"/>
    <w:rPr>
      <w:sz w:val="18"/>
      <w:szCs w:val="18"/>
    </w:rPr>
  </w:style>
  <w:style w:type="paragraph" w:styleId="a4">
    <w:name w:val="footer"/>
    <w:basedOn w:val="a"/>
    <w:link w:val="Char0"/>
    <w:uiPriority w:val="99"/>
    <w:unhideWhenUsed/>
    <w:rsid w:val="00933F02"/>
    <w:pPr>
      <w:tabs>
        <w:tab w:val="center" w:pos="4153"/>
        <w:tab w:val="right" w:pos="8306"/>
      </w:tabs>
      <w:snapToGrid w:val="0"/>
      <w:jc w:val="left"/>
    </w:pPr>
    <w:rPr>
      <w:sz w:val="18"/>
      <w:szCs w:val="18"/>
    </w:rPr>
  </w:style>
  <w:style w:type="character" w:customStyle="1" w:styleId="Char0">
    <w:name w:val="页脚 Char"/>
    <w:basedOn w:val="a0"/>
    <w:link w:val="a4"/>
    <w:uiPriority w:val="99"/>
    <w:rsid w:val="00933F0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33F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33F02"/>
    <w:rPr>
      <w:sz w:val="18"/>
      <w:szCs w:val="18"/>
    </w:rPr>
  </w:style>
  <w:style w:type="paragraph" w:styleId="a4">
    <w:name w:val="footer"/>
    <w:basedOn w:val="a"/>
    <w:link w:val="Char0"/>
    <w:uiPriority w:val="99"/>
    <w:unhideWhenUsed/>
    <w:rsid w:val="00933F02"/>
    <w:pPr>
      <w:tabs>
        <w:tab w:val="center" w:pos="4153"/>
        <w:tab w:val="right" w:pos="8306"/>
      </w:tabs>
      <w:snapToGrid w:val="0"/>
      <w:jc w:val="left"/>
    </w:pPr>
    <w:rPr>
      <w:sz w:val="18"/>
      <w:szCs w:val="18"/>
    </w:rPr>
  </w:style>
  <w:style w:type="character" w:customStyle="1" w:styleId="Char0">
    <w:name w:val="页脚 Char"/>
    <w:basedOn w:val="a0"/>
    <w:link w:val="a4"/>
    <w:uiPriority w:val="99"/>
    <w:rsid w:val="00933F0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31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18</Pages>
  <Words>2150</Words>
  <Characters>12257</Characters>
  <Application>Microsoft Office Word</Application>
  <DocSecurity>0</DocSecurity>
  <Lines>102</Lines>
  <Paragraphs>28</Paragraphs>
  <ScaleCrop>false</ScaleCrop>
  <Company/>
  <LinksUpToDate>false</LinksUpToDate>
  <CharactersWithSpaces>14379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2020-12-25T02:58:00Z</dcterms:created>
  <dcterms:modified xsi:type="dcterms:W3CDTF">2020-12-25T03:07:00Z</dcterms:modified>
</cp:coreProperties>
</file>