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农机购置补贴信息公开制度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一、信息公开原则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1、农机服务总站应遵循公正、公平、便民的原则，对补贴实施过程各环节的重要信息及时公开，便于社会监督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2、农机购置补贴政策信息量大、影响面广、社会效应明显，凡符合《中华人民共和国政府信息公开条例》规定的能够公开的信息，都应及时主动公开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二、信息公开的内容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1、农业部、财政部2</w:t>
      </w:r>
      <w:r>
        <w:rPr>
          <w:rFonts w:ascii="仿宋" w:hAnsi="仿宋" w:eastAsia="仿宋"/>
          <w:sz w:val="32"/>
          <w:szCs w:val="32"/>
        </w:rPr>
        <w:t>018—2020</w:t>
      </w:r>
      <w:r>
        <w:rPr>
          <w:rFonts w:hint="eastAsia" w:ascii="仿宋" w:hAnsi="仿宋" w:eastAsia="仿宋"/>
          <w:sz w:val="32"/>
          <w:szCs w:val="32"/>
        </w:rPr>
        <w:t>年农业机械购置补贴实施指导意见。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2、吉林省农委、吉林省财政厅《关于吉林省农业委员会、吉林省财政厅2</w:t>
      </w:r>
      <w:r>
        <w:rPr>
          <w:rFonts w:ascii="仿宋" w:hAnsi="仿宋" w:eastAsia="仿宋"/>
          <w:sz w:val="32"/>
          <w:szCs w:val="32"/>
        </w:rPr>
        <w:t>018</w:t>
      </w:r>
      <w:r>
        <w:rPr>
          <w:rFonts w:hint="eastAsia" w:ascii="仿宋" w:hAnsi="仿宋" w:eastAsia="仿宋"/>
          <w:sz w:val="32"/>
          <w:szCs w:val="32"/>
        </w:rPr>
        <w:t>-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年农业机械购置补贴实施方案》的通知。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3、伊通满族自治县关于《2</w:t>
      </w:r>
      <w:r>
        <w:rPr>
          <w:rFonts w:ascii="仿宋" w:hAnsi="仿宋" w:eastAsia="仿宋"/>
          <w:sz w:val="32"/>
          <w:szCs w:val="32"/>
        </w:rPr>
        <w:t>018</w:t>
      </w:r>
      <w:r>
        <w:rPr>
          <w:rFonts w:hint="eastAsia" w:ascii="仿宋" w:hAnsi="仿宋" w:eastAsia="仿宋"/>
          <w:sz w:val="32"/>
          <w:szCs w:val="32"/>
        </w:rPr>
        <w:t>-</w:t>
      </w:r>
      <w:r>
        <w:rPr>
          <w:rFonts w:ascii="仿宋" w:hAnsi="仿宋" w:eastAsia="仿宋"/>
          <w:sz w:val="32"/>
          <w:szCs w:val="32"/>
        </w:rPr>
        <w:t>2020</w:t>
      </w:r>
      <w:r>
        <w:rPr>
          <w:rFonts w:hint="eastAsia" w:ascii="仿宋" w:hAnsi="仿宋" w:eastAsia="仿宋"/>
          <w:sz w:val="32"/>
          <w:szCs w:val="32"/>
        </w:rPr>
        <w:t>年农业机械购置补贴实施方案》。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4、农机购置补贴政策咨询电话、补贴工作受理电话、举报电话、补贴机具质量投诉电话。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5、农机购置补贴资金的实施进度、受益对象信息等。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6、其他有关规范性文件、制度和办法等。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三、信息公开的方式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1、将农机购置补贴信息通过农机化网站以及深入到乡镇、合作社、农机主体等人员密集场所方式公开，多渠道、多形式、经常性宣传农机购置补贴政策及有关信息。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2开辟农机购置补贴信息公开专栏，集中发布政策文件、实施进度等信息。</w:t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</Words>
  <Characters>416</Characters>
  <Lines>3</Lines>
  <Paragraphs>1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2019-01-15T08:08:00Z</dcterms:created>
  <dc:creator>Administrator</dc:creator>
  <cp:lastModifiedBy>002</cp:lastModifiedBy>
  <dcterms:modified xsi:type="dcterms:W3CDTF">2020-02-18T07:40:16Z</dcterms:modified>
  <dc:title>农机购置补贴信息公开制度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