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2021年春季农机安全生产工作情况记录表</w:t>
      </w:r>
    </w:p>
    <w:tbl>
      <w:tblPr>
        <w:tblStyle w:val="6"/>
        <w:tblW w:w="13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5386"/>
        <w:gridCol w:w="1600"/>
        <w:gridCol w:w="21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  <w:highlight w:val="none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highlight w:val="none"/>
              </w:rPr>
              <w:t>类别</w:t>
            </w:r>
          </w:p>
        </w:tc>
        <w:tc>
          <w:tcPr>
            <w:tcW w:w="6986" w:type="dxa"/>
            <w:gridSpan w:val="2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  <w:highlight w:val="none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highlight w:val="none"/>
                <w:lang w:eastAsia="zh-CN"/>
              </w:rPr>
              <w:t>指导</w:t>
            </w:r>
            <w:r>
              <w:rPr>
                <w:rFonts w:asciiTheme="majorEastAsia" w:hAnsiTheme="majorEastAsia" w:eastAsiaTheme="majorEastAsia"/>
                <w:sz w:val="28"/>
                <w:szCs w:val="28"/>
                <w:highlight w:val="none"/>
              </w:rPr>
              <w:t>内容</w:t>
            </w:r>
          </w:p>
        </w:tc>
        <w:tc>
          <w:tcPr>
            <w:tcW w:w="2102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  <w:highlight w:val="none"/>
              </w:rPr>
            </w:pPr>
            <w:r>
              <w:rPr>
                <w:rFonts w:asciiTheme="majorEastAsia" w:hAnsiTheme="majorEastAsia" w:eastAsiaTheme="majorEastAsia"/>
                <w:sz w:val="28"/>
                <w:szCs w:val="28"/>
                <w:highlight w:val="none"/>
              </w:rPr>
              <w:t>存在问题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  <w:highlight w:val="none"/>
              </w:rPr>
            </w:pPr>
            <w:r>
              <w:rPr>
                <w:rFonts w:asciiTheme="majorEastAsia" w:hAnsiTheme="majorEastAsia" w:eastAsiaTheme="majorEastAsia"/>
                <w:sz w:val="28"/>
                <w:szCs w:val="28"/>
                <w:highlight w:val="none"/>
              </w:rPr>
              <w:t>处理意见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安全生产工作开展情况</w:t>
            </w:r>
          </w:p>
        </w:tc>
        <w:tc>
          <w:tcPr>
            <w:tcW w:w="6986" w:type="dxa"/>
            <w:gridSpan w:val="2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贯彻农机安全生产法律法规和落实农机安全生产责任情况。</w:t>
            </w:r>
          </w:p>
        </w:tc>
        <w:tc>
          <w:tcPr>
            <w:tcW w:w="2102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800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农机安全生产隐患排查治理情况</w:t>
            </w:r>
          </w:p>
        </w:tc>
        <w:tc>
          <w:tcPr>
            <w:tcW w:w="6986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农机安全生产风险排查、拖拉机年度检验开展和隐患治理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情况。</w:t>
            </w:r>
          </w:p>
          <w:p>
            <w:pPr>
              <w:numPr>
                <w:ilvl w:val="0"/>
                <w:numId w:val="0"/>
              </w:num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2.挂外省号牌变型拖拉机整顿情况。</w:t>
            </w:r>
          </w:p>
        </w:tc>
        <w:tc>
          <w:tcPr>
            <w:tcW w:w="2102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800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农机使用违法行为的查处情况。</w:t>
            </w:r>
          </w:p>
        </w:tc>
        <w:tc>
          <w:tcPr>
            <w:tcW w:w="6986" w:type="dxa"/>
            <w:gridSpan w:val="2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拖拉机无牌行驶、无证驾驶、违法载人等违法行为的查处情况。</w:t>
            </w:r>
          </w:p>
        </w:tc>
        <w:tc>
          <w:tcPr>
            <w:tcW w:w="2102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800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农机安全生产宣传教育情况</w:t>
            </w:r>
          </w:p>
        </w:tc>
        <w:tc>
          <w:tcPr>
            <w:tcW w:w="6986" w:type="dxa"/>
            <w:gridSpan w:val="2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开展农机安全宣传教育的方式、方法。</w:t>
            </w:r>
          </w:p>
        </w:tc>
        <w:tc>
          <w:tcPr>
            <w:tcW w:w="2102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800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人员培训情况</w:t>
            </w:r>
          </w:p>
        </w:tc>
        <w:tc>
          <w:tcPr>
            <w:tcW w:w="6986" w:type="dxa"/>
            <w:gridSpan w:val="2"/>
            <w:vAlign w:val="center"/>
          </w:tcPr>
          <w:p>
            <w:pPr>
              <w:spacing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农机管理人员学习培训和农机驾驶员培训情况。</w:t>
            </w:r>
          </w:p>
        </w:tc>
        <w:tc>
          <w:tcPr>
            <w:tcW w:w="2102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800" w:type="dxa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8046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eastAsia="zh-CN"/>
              </w:rPr>
              <w:t>指导组</w:t>
            </w:r>
            <w:r>
              <w:rPr>
                <w:rFonts w:ascii="仿宋" w:hAnsi="仿宋" w:eastAsia="仿宋"/>
                <w:sz w:val="28"/>
                <w:szCs w:val="28"/>
                <w:highlight w:val="none"/>
              </w:rPr>
              <w:t>人员签字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：</w:t>
            </w:r>
          </w:p>
        </w:tc>
        <w:tc>
          <w:tcPr>
            <w:tcW w:w="5502" w:type="dxa"/>
            <w:gridSpan w:val="3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eastAsia="zh-CN"/>
              </w:rPr>
              <w:t>县局</w:t>
            </w:r>
            <w:r>
              <w:rPr>
                <w:rFonts w:ascii="仿宋" w:hAnsi="仿宋" w:eastAsia="仿宋"/>
                <w:sz w:val="28"/>
                <w:szCs w:val="28"/>
                <w:highlight w:val="none"/>
              </w:rPr>
              <w:t>单位领导签字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：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 w:start="2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951D21"/>
    <w:multiLevelType w:val="singleLevel"/>
    <w:tmpl w:val="89951D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C29C4"/>
    <w:rsid w:val="002021A1"/>
    <w:rsid w:val="03076CE4"/>
    <w:rsid w:val="04102C5B"/>
    <w:rsid w:val="052C1598"/>
    <w:rsid w:val="07463507"/>
    <w:rsid w:val="07702F21"/>
    <w:rsid w:val="087B60C6"/>
    <w:rsid w:val="088804F4"/>
    <w:rsid w:val="0B031FED"/>
    <w:rsid w:val="0B3F2337"/>
    <w:rsid w:val="0CFC5347"/>
    <w:rsid w:val="131F2C60"/>
    <w:rsid w:val="15397BCD"/>
    <w:rsid w:val="15FC29C4"/>
    <w:rsid w:val="179C312B"/>
    <w:rsid w:val="17FA5463"/>
    <w:rsid w:val="18B74AE9"/>
    <w:rsid w:val="196C0FF6"/>
    <w:rsid w:val="19A77E9C"/>
    <w:rsid w:val="1A05462D"/>
    <w:rsid w:val="1A2B4F77"/>
    <w:rsid w:val="1AF30C0E"/>
    <w:rsid w:val="1B407A5A"/>
    <w:rsid w:val="1C9C116A"/>
    <w:rsid w:val="20B21F9D"/>
    <w:rsid w:val="23A14B7E"/>
    <w:rsid w:val="2877041B"/>
    <w:rsid w:val="28D4001D"/>
    <w:rsid w:val="30535334"/>
    <w:rsid w:val="33852040"/>
    <w:rsid w:val="34384C61"/>
    <w:rsid w:val="39111D06"/>
    <w:rsid w:val="3A856197"/>
    <w:rsid w:val="3AC03422"/>
    <w:rsid w:val="3DE20784"/>
    <w:rsid w:val="3F0A4ACA"/>
    <w:rsid w:val="40DF6415"/>
    <w:rsid w:val="43713291"/>
    <w:rsid w:val="43E84C4D"/>
    <w:rsid w:val="45902DCE"/>
    <w:rsid w:val="46EC0796"/>
    <w:rsid w:val="474325A0"/>
    <w:rsid w:val="49686CE5"/>
    <w:rsid w:val="4BC0640C"/>
    <w:rsid w:val="4C1C58BD"/>
    <w:rsid w:val="4DBF5335"/>
    <w:rsid w:val="50DA1A86"/>
    <w:rsid w:val="52484DDC"/>
    <w:rsid w:val="526C0A98"/>
    <w:rsid w:val="53600536"/>
    <w:rsid w:val="53F833DA"/>
    <w:rsid w:val="576536C1"/>
    <w:rsid w:val="58032F6D"/>
    <w:rsid w:val="59BD15FC"/>
    <w:rsid w:val="59C30DED"/>
    <w:rsid w:val="5A557877"/>
    <w:rsid w:val="5ADE4B40"/>
    <w:rsid w:val="5AF77F58"/>
    <w:rsid w:val="5E1506B8"/>
    <w:rsid w:val="61F13708"/>
    <w:rsid w:val="64F32258"/>
    <w:rsid w:val="666441FE"/>
    <w:rsid w:val="66E90A9F"/>
    <w:rsid w:val="67914BFA"/>
    <w:rsid w:val="687D6360"/>
    <w:rsid w:val="6A8944BB"/>
    <w:rsid w:val="6B330398"/>
    <w:rsid w:val="6D197EC1"/>
    <w:rsid w:val="714256D1"/>
    <w:rsid w:val="756F59CF"/>
    <w:rsid w:val="78A65AAF"/>
    <w:rsid w:val="7A3A625E"/>
    <w:rsid w:val="7B6077DE"/>
    <w:rsid w:val="7D39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2021-03-01T05:34:00Z</dcterms:created>
  <dc:creator>LYJ</dc:creator>
  <cp:lastModifiedBy>梁吉南</cp:lastModifiedBy>
  <dcterms:modified xsi:type="dcterms:W3CDTF">2021-03-09T02:20:30Z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