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44"/>
          <w:szCs w:val="44"/>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44"/>
          <w:szCs w:val="44"/>
        </w:rPr>
      </w:pPr>
      <w:r>
        <w:rPr>
          <w:rFonts w:hint="default" w:ascii="Times New Roman" w:hAnsi="Times New Roman" w:eastAsia="黑体" w:cs="Times New Roman"/>
          <w:sz w:val="44"/>
          <w:szCs w:val="44"/>
        </w:rPr>
        <w:t>202</w:t>
      </w:r>
      <w:r>
        <w:rPr>
          <w:rFonts w:hint="eastAsia" w:ascii="Times New Roman" w:hAnsi="Times New Roman" w:eastAsia="黑体" w:cs="Times New Roman"/>
          <w:sz w:val="44"/>
          <w:szCs w:val="44"/>
          <w:lang w:val="en-US" w:eastAsia="zh-CN"/>
        </w:rPr>
        <w:t>1</w:t>
      </w:r>
      <w:r>
        <w:rPr>
          <w:rFonts w:hint="default" w:ascii="Times New Roman" w:hAnsi="Times New Roman" w:eastAsia="黑体" w:cs="Times New Roman"/>
          <w:sz w:val="44"/>
          <w:szCs w:val="44"/>
        </w:rPr>
        <w:t>年第</w:t>
      </w:r>
      <w:r>
        <w:rPr>
          <w:rFonts w:hint="eastAsia" w:ascii="Times New Roman" w:hAnsi="Times New Roman" w:eastAsia="黑体" w:cs="Times New Roman"/>
          <w:sz w:val="44"/>
          <w:szCs w:val="44"/>
          <w:lang w:eastAsia="zh-CN"/>
        </w:rPr>
        <w:t>四</w:t>
      </w:r>
      <w:r>
        <w:rPr>
          <w:rFonts w:hint="default" w:ascii="Times New Roman" w:hAnsi="Times New Roman" w:eastAsia="黑体" w:cs="Times New Roman"/>
          <w:sz w:val="44"/>
          <w:szCs w:val="44"/>
        </w:rPr>
        <w:t>届全国农业行业职业技能大赛</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44"/>
          <w:szCs w:val="44"/>
        </w:rPr>
      </w:pPr>
      <w:r>
        <w:rPr>
          <w:rFonts w:hint="default" w:ascii="Times New Roman" w:hAnsi="Times New Roman" w:eastAsia="黑体" w:cs="Times New Roman"/>
          <w:sz w:val="44"/>
          <w:szCs w:val="44"/>
        </w:rPr>
        <w:t>农机</w:t>
      </w:r>
      <w:r>
        <w:rPr>
          <w:rFonts w:hint="eastAsia" w:ascii="Times New Roman" w:hAnsi="Times New Roman" w:eastAsia="黑体" w:cs="Times New Roman"/>
          <w:sz w:val="44"/>
          <w:szCs w:val="44"/>
          <w:lang w:eastAsia="zh-CN"/>
        </w:rPr>
        <w:t>驾驶员</w:t>
      </w:r>
      <w:r>
        <w:rPr>
          <w:rFonts w:hint="default" w:ascii="Times New Roman" w:hAnsi="Times New Roman" w:eastAsia="黑体" w:cs="Times New Roman"/>
          <w:sz w:val="44"/>
          <w:szCs w:val="44"/>
        </w:rPr>
        <w:t>技能竞赛吉林省初赛实施方案</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Times New Roman" w:hAnsi="Times New Roman" w:eastAsia="黑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i w:val="0"/>
          <w:caps w:val="0"/>
          <w:color w:val="000000"/>
          <w:spacing w:val="0"/>
          <w:sz w:val="32"/>
          <w:szCs w:val="32"/>
          <w:shd w:val="clear" w:color="auto" w:fill="FFFFFF"/>
          <w:lang w:eastAsia="zh-CN"/>
        </w:rPr>
        <w:t>按照</w:t>
      </w:r>
      <w:r>
        <w:rPr>
          <w:rFonts w:hint="default" w:ascii="Times New Roman" w:hAnsi="Times New Roman" w:eastAsia="仿宋_GB2312" w:cs="Times New Roman"/>
          <w:i w:val="0"/>
          <w:caps w:val="0"/>
          <w:color w:val="000000"/>
          <w:spacing w:val="0"/>
          <w:sz w:val="32"/>
          <w:szCs w:val="32"/>
          <w:shd w:val="clear" w:color="auto" w:fill="FFFFFF"/>
        </w:rPr>
        <w:t>《农业农村部 人力资源社会保障部 中华全国总工会关于举办</w:t>
      </w:r>
      <w:r>
        <w:rPr>
          <w:rFonts w:hint="default" w:ascii="Times New Roman" w:hAnsi="Times New Roman" w:eastAsia="仿宋_GB2312" w:cs="Times New Roman"/>
          <w:i w:val="0"/>
          <w:caps w:val="0"/>
          <w:color w:val="000000"/>
          <w:spacing w:val="0"/>
          <w:sz w:val="32"/>
          <w:szCs w:val="32"/>
          <w:shd w:val="clear" w:color="auto" w:fill="FFFFFF"/>
          <w:lang w:val="en-US"/>
        </w:rPr>
        <w:t>202</w:t>
      </w:r>
      <w:r>
        <w:rPr>
          <w:rFonts w:hint="eastAsia" w:ascii="Times New Roman" w:hAnsi="Times New Roman" w:eastAsia="仿宋_GB2312" w:cs="Times New Roman"/>
          <w:i w:val="0"/>
          <w:caps w:val="0"/>
          <w:color w:val="000000"/>
          <w:spacing w:val="0"/>
          <w:sz w:val="32"/>
          <w:szCs w:val="32"/>
          <w:shd w:val="clear" w:color="auto" w:fill="FFFFFF"/>
          <w:lang w:val="en-US" w:eastAsia="zh-CN"/>
        </w:rPr>
        <w:t>1</w:t>
      </w:r>
      <w:r>
        <w:rPr>
          <w:rFonts w:hint="default" w:ascii="Times New Roman" w:hAnsi="Times New Roman" w:eastAsia="仿宋_GB2312" w:cs="Times New Roman"/>
          <w:i w:val="0"/>
          <w:caps w:val="0"/>
          <w:color w:val="000000"/>
          <w:spacing w:val="0"/>
          <w:sz w:val="32"/>
          <w:szCs w:val="32"/>
          <w:shd w:val="clear" w:color="auto" w:fill="FFFFFF"/>
        </w:rPr>
        <w:t>年全国行业职业技能竞赛</w:t>
      </w:r>
      <w:r>
        <w:rPr>
          <w:rFonts w:hint="default" w:ascii="Times New Roman" w:hAnsi="Times New Roman" w:eastAsia="仿宋_GB2312" w:cs="Times New Roman"/>
          <w:i w:val="0"/>
          <w:caps w:val="0"/>
          <w:color w:val="000000"/>
          <w:spacing w:val="0"/>
          <w:sz w:val="32"/>
          <w:szCs w:val="32"/>
          <w:shd w:val="clear" w:color="auto" w:fill="FFFFFF"/>
          <w:lang w:val="en-US" w:eastAsia="zh-CN"/>
        </w:rPr>
        <w:t>——</w:t>
      </w:r>
      <w:r>
        <w:rPr>
          <w:rFonts w:hint="default" w:ascii="Times New Roman" w:hAnsi="Times New Roman" w:eastAsia="仿宋_GB2312" w:cs="Times New Roman"/>
          <w:i w:val="0"/>
          <w:caps w:val="0"/>
          <w:color w:val="000000"/>
          <w:spacing w:val="0"/>
          <w:sz w:val="32"/>
          <w:szCs w:val="32"/>
          <w:shd w:val="clear" w:color="auto" w:fill="FFFFFF"/>
        </w:rPr>
        <w:t>第</w:t>
      </w:r>
      <w:r>
        <w:rPr>
          <w:rFonts w:hint="eastAsia" w:ascii="Times New Roman" w:hAnsi="Times New Roman" w:eastAsia="仿宋_GB2312" w:cs="Times New Roman"/>
          <w:i w:val="0"/>
          <w:caps w:val="0"/>
          <w:color w:val="000000"/>
          <w:spacing w:val="0"/>
          <w:sz w:val="32"/>
          <w:szCs w:val="32"/>
          <w:shd w:val="clear" w:color="auto" w:fill="FFFFFF"/>
          <w:lang w:eastAsia="zh-CN"/>
        </w:rPr>
        <w:t>四</w:t>
      </w:r>
      <w:r>
        <w:rPr>
          <w:rFonts w:hint="default" w:ascii="Times New Roman" w:hAnsi="Times New Roman" w:eastAsia="仿宋_GB2312" w:cs="Times New Roman"/>
          <w:i w:val="0"/>
          <w:caps w:val="0"/>
          <w:color w:val="000000"/>
          <w:spacing w:val="0"/>
          <w:sz w:val="32"/>
          <w:szCs w:val="32"/>
          <w:shd w:val="clear" w:color="auto" w:fill="FFFFFF"/>
        </w:rPr>
        <w:t>届全国农业行业职业技能大赛的通知》（农人发〔</w:t>
      </w:r>
      <w:r>
        <w:rPr>
          <w:rFonts w:hint="default" w:ascii="Times New Roman" w:hAnsi="Times New Roman" w:eastAsia="仿宋_GB2312" w:cs="Times New Roman"/>
          <w:i w:val="0"/>
          <w:caps w:val="0"/>
          <w:color w:val="000000"/>
          <w:spacing w:val="0"/>
          <w:sz w:val="32"/>
          <w:szCs w:val="32"/>
          <w:shd w:val="clear" w:color="auto" w:fill="FFFFFF"/>
          <w:lang w:val="en-US"/>
        </w:rPr>
        <w:t>202</w:t>
      </w:r>
      <w:r>
        <w:rPr>
          <w:rFonts w:hint="eastAsia" w:ascii="Times New Roman" w:hAnsi="Times New Roman" w:eastAsia="仿宋_GB2312" w:cs="Times New Roman"/>
          <w:i w:val="0"/>
          <w:caps w:val="0"/>
          <w:color w:val="000000"/>
          <w:spacing w:val="0"/>
          <w:sz w:val="32"/>
          <w:szCs w:val="32"/>
          <w:shd w:val="clear" w:color="auto" w:fill="FFFFFF"/>
          <w:lang w:val="en-US" w:eastAsia="zh-CN"/>
        </w:rPr>
        <w:t>1</w:t>
      </w:r>
      <w:r>
        <w:rPr>
          <w:rFonts w:hint="default" w:ascii="Times New Roman" w:hAnsi="Times New Roman" w:eastAsia="仿宋_GB2312" w:cs="Times New Roman"/>
          <w:i w:val="0"/>
          <w:caps w:val="0"/>
          <w:color w:val="000000"/>
          <w:spacing w:val="0"/>
          <w:sz w:val="32"/>
          <w:szCs w:val="32"/>
          <w:shd w:val="clear" w:color="auto" w:fill="FFFFFF"/>
        </w:rPr>
        <w:t>〕</w:t>
      </w:r>
      <w:r>
        <w:rPr>
          <w:rFonts w:hint="eastAsia" w:ascii="Times New Roman" w:hAnsi="Times New Roman" w:eastAsia="仿宋_GB2312" w:cs="Times New Roman"/>
          <w:i w:val="0"/>
          <w:caps w:val="0"/>
          <w:color w:val="000000"/>
          <w:spacing w:val="0"/>
          <w:sz w:val="32"/>
          <w:szCs w:val="32"/>
          <w:shd w:val="clear" w:color="auto" w:fill="FFFFFF"/>
          <w:lang w:val="en-US" w:eastAsia="zh-CN"/>
        </w:rPr>
        <w:t>4</w:t>
      </w:r>
      <w:r>
        <w:rPr>
          <w:rFonts w:hint="default" w:ascii="Times New Roman" w:hAnsi="Times New Roman" w:eastAsia="仿宋_GB2312" w:cs="Times New Roman"/>
          <w:i w:val="0"/>
          <w:caps w:val="0"/>
          <w:color w:val="000000"/>
          <w:spacing w:val="0"/>
          <w:sz w:val="32"/>
          <w:szCs w:val="32"/>
          <w:shd w:val="clear" w:color="auto" w:fill="FFFFFF"/>
        </w:rPr>
        <w:t>号）</w:t>
      </w:r>
      <w:r>
        <w:rPr>
          <w:rFonts w:hint="default" w:ascii="Times New Roman" w:hAnsi="Times New Roman" w:eastAsia="仿宋_GB2312" w:cs="Times New Roman"/>
          <w:sz w:val="32"/>
          <w:szCs w:val="32"/>
          <w:lang w:eastAsia="zh-CN"/>
        </w:rPr>
        <w:t>的安排部署</w:t>
      </w:r>
      <w:r>
        <w:rPr>
          <w:rFonts w:hint="default" w:ascii="Times New Roman" w:hAnsi="Times New Roman" w:eastAsia="仿宋_GB2312" w:cs="Times New Roman"/>
          <w:i w:val="0"/>
          <w:caps w:val="0"/>
          <w:color w:val="000000"/>
          <w:spacing w:val="0"/>
          <w:sz w:val="32"/>
          <w:szCs w:val="32"/>
          <w:shd w:val="clear" w:color="auto" w:fill="FFFFFF"/>
          <w:lang w:eastAsia="zh-CN"/>
        </w:rPr>
        <w:t>和</w:t>
      </w:r>
      <w:r>
        <w:rPr>
          <w:rFonts w:hint="eastAsia" w:ascii="Times New Roman" w:hAnsi="Times New Roman" w:eastAsia="仿宋_GB2312" w:cs="Times New Roman"/>
          <w:i w:val="0"/>
          <w:caps w:val="0"/>
          <w:color w:val="000000"/>
          <w:spacing w:val="0"/>
          <w:sz w:val="32"/>
          <w:szCs w:val="32"/>
          <w:shd w:val="clear" w:color="auto" w:fill="FFFFFF"/>
          <w:lang w:eastAsia="zh-CN"/>
        </w:rPr>
        <w:t>有关工作</w:t>
      </w:r>
      <w:r>
        <w:rPr>
          <w:rFonts w:hint="default" w:ascii="Times New Roman" w:hAnsi="Times New Roman" w:eastAsia="仿宋_GB2312" w:cs="Times New Roman"/>
          <w:i w:val="0"/>
          <w:caps w:val="0"/>
          <w:color w:val="000000"/>
          <w:spacing w:val="0"/>
          <w:sz w:val="32"/>
          <w:szCs w:val="32"/>
          <w:shd w:val="clear" w:color="auto" w:fill="FFFFFF"/>
          <w:lang w:eastAsia="zh-CN"/>
        </w:rPr>
        <w:t>要求</w:t>
      </w:r>
      <w:r>
        <w:rPr>
          <w:rFonts w:hint="default" w:ascii="Times New Roman" w:hAnsi="Times New Roman" w:eastAsia="仿宋_GB2312" w:cs="Times New Roman"/>
          <w:sz w:val="32"/>
          <w:szCs w:val="32"/>
        </w:rPr>
        <w:t>，为做好农机</w:t>
      </w:r>
      <w:r>
        <w:rPr>
          <w:rFonts w:hint="eastAsia" w:ascii="Times New Roman" w:hAnsi="Times New Roman" w:eastAsia="仿宋_GB2312" w:cs="Times New Roman"/>
          <w:sz w:val="32"/>
          <w:szCs w:val="32"/>
          <w:lang w:eastAsia="zh-CN"/>
        </w:rPr>
        <w:t>驾驶员</w:t>
      </w:r>
      <w:r>
        <w:rPr>
          <w:rFonts w:hint="default" w:ascii="Times New Roman" w:hAnsi="Times New Roman" w:eastAsia="仿宋_GB2312" w:cs="Times New Roman"/>
          <w:sz w:val="32"/>
          <w:szCs w:val="32"/>
        </w:rPr>
        <w:t>职业技能竞赛吉林省初赛的组织实施工作，制定本</w:t>
      </w:r>
      <w:r>
        <w:rPr>
          <w:rFonts w:hint="default" w:ascii="Times New Roman" w:hAnsi="Times New Roman" w:eastAsia="仿宋_GB2312" w:cs="Times New Roman"/>
          <w:sz w:val="32"/>
          <w:szCs w:val="32"/>
          <w:lang w:eastAsia="zh-CN"/>
        </w:rPr>
        <w:t>实施</w:t>
      </w:r>
      <w:r>
        <w:rPr>
          <w:rFonts w:hint="default" w:ascii="Times New Roman" w:hAnsi="Times New Roman" w:eastAsia="仿宋_GB2312" w:cs="Times New Roman"/>
          <w:sz w:val="32"/>
          <w:szCs w:val="32"/>
        </w:rPr>
        <w:t>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一、组织机构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 w:lineRule="atLeast"/>
        <w:ind w:left="0" w:right="0" w:firstLine="640" w:firstLineChars="200"/>
        <w:jc w:val="both"/>
        <w:rPr>
          <w:rFonts w:hint="default" w:ascii="Times New Roman" w:hAnsi="Times New Roman" w:eastAsia="仿宋_GB2312" w:cs="Times New Roman"/>
          <w:i w:val="0"/>
          <w:caps w:val="0"/>
          <w:color w:val="000000"/>
          <w:spacing w:val="0"/>
          <w:kern w:val="2"/>
          <w:sz w:val="32"/>
          <w:szCs w:val="32"/>
          <w:shd w:val="clear" w:color="auto" w:fill="FFFFFF"/>
          <w:lang w:val="en-US" w:eastAsia="zh-CN" w:bidi="ar-SA"/>
        </w:rPr>
      </w:pPr>
      <w:r>
        <w:rPr>
          <w:rFonts w:hint="eastAsia" w:ascii="Times New Roman" w:hAnsi="Times New Roman" w:eastAsia="仿宋_GB2312" w:cs="Times New Roman"/>
          <w:i w:val="0"/>
          <w:caps w:val="0"/>
          <w:color w:val="000000"/>
          <w:spacing w:val="0"/>
          <w:kern w:val="2"/>
          <w:sz w:val="32"/>
          <w:szCs w:val="32"/>
          <w:shd w:val="clear" w:color="auto" w:fill="FFFFFF"/>
          <w:lang w:val="en-US" w:eastAsia="zh-CN" w:bidi="ar-SA"/>
        </w:rPr>
        <w:t>第四届全国农业行业职业技能大赛农机驾驶员技能竞赛吉林省初赛由省农业农村厅、省人力资源社会保障厅和省总工会主办，省农业机械化管理中心承办。设立吉林省初赛竞赛工作办公室，负责统筹竞赛的组织和监督工作，竞赛工作办公室成员名单详见附件1。</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二、参赛选手</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80" w:leftChars="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参赛选手主要面向从事农机</w:t>
      </w:r>
      <w:r>
        <w:rPr>
          <w:rFonts w:hint="eastAsia" w:ascii="Times New Roman" w:hAnsi="Times New Roman" w:eastAsia="仿宋_GB2312" w:cs="Times New Roman"/>
          <w:sz w:val="32"/>
          <w:szCs w:val="32"/>
          <w:lang w:eastAsia="zh-CN"/>
        </w:rPr>
        <w:t>驾驶</w:t>
      </w:r>
      <w:r>
        <w:rPr>
          <w:rFonts w:hint="default" w:ascii="Times New Roman" w:hAnsi="Times New Roman" w:eastAsia="仿宋_GB2312" w:cs="Times New Roman"/>
          <w:sz w:val="32"/>
          <w:szCs w:val="32"/>
        </w:rPr>
        <w:t>的广大农业农村技能人才和农业企事业单位的一线职工，年龄应在50周岁以下（197</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年1</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月3</w:t>
      </w:r>
      <w:r>
        <w:rPr>
          <w:rFonts w:hint="eastAsia"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日以后出生）。已获得“全国五一劳动奖章”“中华技能大奖”“全国技术能手”荣誉称号的，不得以选手身份参加竞赛。具有全日制学籍的</w:t>
      </w:r>
      <w:r>
        <w:rPr>
          <w:rFonts w:hint="eastAsia" w:ascii="Times New Roman" w:hAnsi="Times New Roman" w:eastAsia="仿宋_GB2312" w:cs="Times New Roman"/>
          <w:sz w:val="32"/>
          <w:szCs w:val="32"/>
          <w:lang w:eastAsia="zh-CN"/>
        </w:rPr>
        <w:t>在校创业</w:t>
      </w:r>
      <w:r>
        <w:rPr>
          <w:rFonts w:hint="default" w:ascii="Times New Roman" w:hAnsi="Times New Roman" w:eastAsia="仿宋_GB2312" w:cs="Times New Roman"/>
          <w:sz w:val="32"/>
          <w:szCs w:val="32"/>
        </w:rPr>
        <w:t>学生不得以</w:t>
      </w:r>
      <w:r>
        <w:rPr>
          <w:rFonts w:hint="eastAsia" w:ascii="Times New Roman" w:hAnsi="Times New Roman" w:eastAsia="仿宋_GB2312" w:cs="Times New Roman"/>
          <w:sz w:val="32"/>
          <w:szCs w:val="32"/>
          <w:lang w:eastAsia="zh-CN"/>
        </w:rPr>
        <w:t>职工</w:t>
      </w:r>
      <w:r>
        <w:rPr>
          <w:rFonts w:hint="default" w:ascii="Times New Roman" w:hAnsi="Times New Roman" w:eastAsia="仿宋_GB2312" w:cs="Times New Roman"/>
          <w:sz w:val="32"/>
          <w:szCs w:val="32"/>
        </w:rPr>
        <w:t>身份参赛。</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黑体" w:cs="Times New Roman"/>
          <w:sz w:val="32"/>
          <w:szCs w:val="32"/>
          <w:lang w:eastAsia="zh-CN"/>
        </w:rPr>
        <w:t>三</w:t>
      </w:r>
      <w:r>
        <w:rPr>
          <w:rFonts w:hint="default" w:ascii="Times New Roman" w:hAnsi="Times New Roman" w:eastAsia="黑体" w:cs="Times New Roman"/>
          <w:sz w:val="32"/>
          <w:szCs w:val="32"/>
        </w:rPr>
        <w:t>、竞赛形式</w:t>
      </w:r>
      <w:r>
        <w:rPr>
          <w:rFonts w:hint="default" w:ascii="Times New Roman" w:hAnsi="Times New Roman" w:eastAsia="仿宋" w:cs="Times New Roman"/>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　　</w:t>
      </w:r>
      <w:r>
        <w:rPr>
          <w:rFonts w:hint="eastAsia" w:ascii="Times New Roman" w:hAnsi="Times New Roman" w:eastAsia="仿宋_GB2312" w:cs="Times New Roman"/>
          <w:sz w:val="32"/>
          <w:szCs w:val="32"/>
          <w:lang w:eastAsia="zh-CN"/>
        </w:rPr>
        <w:t>省级初赛</w:t>
      </w:r>
      <w:r>
        <w:rPr>
          <w:rFonts w:hint="default" w:ascii="Times New Roman" w:hAnsi="Times New Roman" w:eastAsia="仿宋_GB2312" w:cs="Times New Roman"/>
          <w:sz w:val="32"/>
          <w:szCs w:val="32"/>
        </w:rPr>
        <w:t>采取理论知识考试和操作技能</w:t>
      </w:r>
      <w:r>
        <w:rPr>
          <w:rFonts w:hint="eastAsia" w:ascii="Times New Roman" w:hAnsi="Times New Roman" w:eastAsia="仿宋_GB2312" w:cs="Times New Roman"/>
          <w:sz w:val="32"/>
          <w:szCs w:val="32"/>
          <w:lang w:val="en-US" w:eastAsia="zh-CN"/>
        </w:rPr>
        <w:t>考核（考察）</w:t>
      </w:r>
      <w:r>
        <w:rPr>
          <w:rFonts w:hint="default" w:ascii="Times New Roman" w:hAnsi="Times New Roman" w:eastAsia="仿宋_GB2312" w:cs="Times New Roman"/>
          <w:sz w:val="32"/>
          <w:szCs w:val="32"/>
        </w:rPr>
        <w:t>相结合的方式进行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理论知识考试和操作技能</w:t>
      </w:r>
      <w:r>
        <w:rPr>
          <w:rFonts w:hint="eastAsia" w:ascii="Times New Roman" w:hAnsi="Times New Roman" w:eastAsia="仿宋_GB2312" w:cs="Times New Roman"/>
          <w:sz w:val="32"/>
          <w:szCs w:val="32"/>
          <w:lang w:val="en-US" w:eastAsia="zh-CN"/>
        </w:rPr>
        <w:t>考核（考察）</w:t>
      </w:r>
      <w:r>
        <w:rPr>
          <w:rFonts w:hint="default" w:ascii="Times New Roman" w:hAnsi="Times New Roman" w:eastAsia="仿宋_GB2312" w:cs="Times New Roman"/>
          <w:sz w:val="32"/>
          <w:szCs w:val="32"/>
        </w:rPr>
        <w:t>均采取百分制，</w:t>
      </w:r>
      <w:r>
        <w:rPr>
          <w:rFonts w:hint="eastAsia" w:ascii="Times New Roman" w:hAnsi="Times New Roman" w:eastAsia="仿宋_GB2312" w:cs="Times New Roman"/>
          <w:sz w:val="32"/>
          <w:szCs w:val="32"/>
          <w:lang w:eastAsia="zh-CN"/>
        </w:rPr>
        <w:t>总成绩</w:t>
      </w:r>
      <w:r>
        <w:rPr>
          <w:rFonts w:hint="default" w:ascii="Times New Roman" w:hAnsi="Times New Roman" w:eastAsia="仿宋_GB2312" w:cs="Times New Roman"/>
          <w:sz w:val="32"/>
          <w:szCs w:val="32"/>
        </w:rPr>
        <w:t>按理论知识得分的20%</w:t>
      </w:r>
      <w:r>
        <w:rPr>
          <w:rFonts w:hint="eastAsia" w:ascii="Times New Roman" w:hAnsi="Times New Roman" w:eastAsia="仿宋_GB2312" w:cs="Times New Roman"/>
          <w:sz w:val="32"/>
          <w:szCs w:val="32"/>
          <w:lang w:eastAsia="zh-CN"/>
        </w:rPr>
        <w:t>和</w:t>
      </w:r>
      <w:r>
        <w:rPr>
          <w:rFonts w:hint="default" w:ascii="Times New Roman" w:hAnsi="Times New Roman" w:eastAsia="仿宋_GB2312" w:cs="Times New Roman"/>
          <w:sz w:val="32"/>
          <w:szCs w:val="32"/>
        </w:rPr>
        <w:t>操作技能得分的80%</w:t>
      </w:r>
      <w:r>
        <w:rPr>
          <w:rFonts w:hint="eastAsia" w:ascii="Times New Roman" w:hAnsi="Times New Roman" w:eastAsia="仿宋_GB2312" w:cs="Times New Roman"/>
          <w:sz w:val="32"/>
          <w:szCs w:val="32"/>
          <w:lang w:eastAsia="zh-CN"/>
        </w:rPr>
        <w:t>综合</w:t>
      </w:r>
      <w:r>
        <w:rPr>
          <w:rFonts w:hint="default" w:ascii="Times New Roman" w:hAnsi="Times New Roman" w:eastAsia="仿宋_GB2312" w:cs="Times New Roman"/>
          <w:sz w:val="32"/>
          <w:szCs w:val="32"/>
        </w:rPr>
        <w:t>计算。理论知识考试采取闭卷</w:t>
      </w:r>
      <w:r>
        <w:rPr>
          <w:rFonts w:hint="eastAsia" w:ascii="Times New Roman" w:hAnsi="Times New Roman" w:eastAsia="仿宋_GB2312" w:cs="Times New Roman"/>
          <w:sz w:val="32"/>
          <w:szCs w:val="32"/>
          <w:lang w:eastAsia="zh-CN"/>
        </w:rPr>
        <w:t>答题的</w:t>
      </w:r>
      <w:r>
        <w:rPr>
          <w:rFonts w:hint="default" w:ascii="Times New Roman" w:hAnsi="Times New Roman" w:eastAsia="仿宋_GB2312" w:cs="Times New Roman"/>
          <w:sz w:val="32"/>
          <w:szCs w:val="32"/>
        </w:rPr>
        <w:t>形式进行</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操作技能</w:t>
      </w:r>
      <w:r>
        <w:rPr>
          <w:rFonts w:hint="eastAsia" w:ascii="Times New Roman" w:hAnsi="Times New Roman" w:eastAsia="仿宋_GB2312" w:cs="Times New Roman"/>
          <w:sz w:val="32"/>
          <w:szCs w:val="32"/>
          <w:lang w:val="en-US" w:eastAsia="zh-CN"/>
        </w:rPr>
        <w:t>考核（考察）</w:t>
      </w:r>
      <w:r>
        <w:rPr>
          <w:rFonts w:hint="default" w:ascii="Times New Roman" w:hAnsi="Times New Roman" w:eastAsia="仿宋_GB2312" w:cs="Times New Roman"/>
          <w:sz w:val="32"/>
          <w:szCs w:val="32"/>
        </w:rPr>
        <w:t>采取现场操作</w:t>
      </w:r>
      <w:r>
        <w:rPr>
          <w:rFonts w:hint="eastAsia" w:ascii="Times New Roman" w:hAnsi="Times New Roman" w:eastAsia="仿宋_GB2312" w:cs="Times New Roman"/>
          <w:sz w:val="32"/>
          <w:szCs w:val="32"/>
          <w:lang w:val="en-US" w:eastAsia="zh-CN"/>
        </w:rPr>
        <w:t>考核（考察）</w:t>
      </w:r>
      <w:r>
        <w:rPr>
          <w:rFonts w:hint="default" w:ascii="Times New Roman" w:hAnsi="Times New Roman" w:eastAsia="仿宋_GB2312" w:cs="Times New Roman"/>
          <w:sz w:val="32"/>
          <w:szCs w:val="32"/>
        </w:rPr>
        <w:t>的形式进行。</w:t>
      </w:r>
      <w:r>
        <w:rPr>
          <w:rFonts w:hint="eastAsia" w:ascii="Times New Roman" w:hAnsi="Times New Roman" w:eastAsia="仿宋_GB2312" w:cs="Times New Roman"/>
          <w:sz w:val="32"/>
          <w:szCs w:val="32"/>
          <w:lang w:eastAsia="zh-CN"/>
        </w:rPr>
        <w:t>总成绩排名前三的选手将代表我省参加</w:t>
      </w:r>
      <w:r>
        <w:rPr>
          <w:rFonts w:hint="eastAsia" w:ascii="Times New Roman" w:hAnsi="Times New Roman" w:eastAsia="仿宋_GB2312" w:cs="Times New Roman"/>
          <w:sz w:val="32"/>
          <w:szCs w:val="32"/>
          <w:lang w:val="en-US" w:eastAsia="zh-CN"/>
        </w:rPr>
        <w:t>全国竞赛活动。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黑体" w:cs="Times New Roman"/>
          <w:sz w:val="32"/>
          <w:szCs w:val="32"/>
          <w:lang w:eastAsia="zh-CN"/>
        </w:rPr>
        <w:t>四</w:t>
      </w:r>
      <w:r>
        <w:rPr>
          <w:rFonts w:hint="default" w:ascii="Times New Roman" w:hAnsi="Times New Roman" w:eastAsia="黑体" w:cs="Times New Roman"/>
          <w:sz w:val="32"/>
          <w:szCs w:val="32"/>
        </w:rPr>
        <w:t>、时间地点</w:t>
      </w:r>
      <w:r>
        <w:rPr>
          <w:rFonts w:hint="default" w:ascii="Times New Roman" w:hAnsi="Times New Roman" w:eastAsia="仿宋" w:cs="Times New Roman"/>
          <w:sz w:val="32"/>
          <w:szCs w:val="32"/>
        </w:rPr>
        <w:t> </w:t>
      </w:r>
    </w:p>
    <w:p>
      <w:pPr>
        <w:keepNext w:val="0"/>
        <w:keepLines w:val="0"/>
        <w:widowControl/>
        <w:suppressLineNumbers w:val="0"/>
        <w:ind w:firstLine="640" w:firstLineChars="200"/>
        <w:jc w:val="left"/>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省级</w:t>
      </w:r>
      <w:r>
        <w:rPr>
          <w:rFonts w:hint="default" w:ascii="Times New Roman" w:hAnsi="Times New Roman" w:eastAsia="仿宋_GB2312" w:cs="Times New Roman"/>
          <w:sz w:val="32"/>
          <w:szCs w:val="32"/>
        </w:rPr>
        <w:t>初赛</w:t>
      </w:r>
      <w:r>
        <w:rPr>
          <w:rFonts w:hint="eastAsia" w:ascii="Times New Roman" w:hAnsi="Times New Roman" w:eastAsia="仿宋_GB2312" w:cs="Times New Roman"/>
          <w:sz w:val="32"/>
          <w:szCs w:val="32"/>
          <w:lang w:eastAsia="zh-CN"/>
        </w:rPr>
        <w:t>拟定于</w:t>
      </w:r>
      <w:r>
        <w:rPr>
          <w:rFonts w:hint="eastAsia" w:ascii="Times New Roman" w:hAnsi="Times New Roman" w:eastAsia="仿宋_GB2312" w:cs="Times New Roman"/>
          <w:sz w:val="32"/>
          <w:szCs w:val="32"/>
          <w:lang w:val="en-US" w:eastAsia="zh-CN"/>
        </w:rPr>
        <w:t>9月中旬在榆树市举办，</w:t>
      </w:r>
      <w:r>
        <w:rPr>
          <w:rFonts w:hint="eastAsia" w:ascii="Times New Roman" w:hAnsi="Times New Roman" w:eastAsia="仿宋_GB2312" w:cs="Times New Roman"/>
          <w:sz w:val="32"/>
          <w:szCs w:val="32"/>
          <w:lang w:eastAsia="zh-CN"/>
        </w:rPr>
        <w:t>具体比赛时间和地点将根据新冠疫情防控情况和对举办大型活动的要求，另行通知。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 w:cs="Times New Roman"/>
          <w:sz w:val="32"/>
          <w:szCs w:val="32"/>
        </w:rPr>
      </w:pPr>
      <w:r>
        <w:rPr>
          <w:rFonts w:hint="eastAsia" w:ascii="Times New Roman" w:hAnsi="Times New Roman" w:eastAsia="黑体" w:cs="Times New Roman"/>
          <w:sz w:val="32"/>
          <w:szCs w:val="32"/>
          <w:lang w:eastAsia="zh-CN"/>
        </w:rPr>
        <w:t>五</w:t>
      </w:r>
      <w:r>
        <w:rPr>
          <w:rFonts w:hint="default" w:ascii="Times New Roman" w:hAnsi="Times New Roman" w:eastAsia="黑体" w:cs="Times New Roman"/>
          <w:sz w:val="32"/>
          <w:szCs w:val="32"/>
        </w:rPr>
        <w:t>、竞赛内容</w:t>
      </w:r>
      <w:r>
        <w:rPr>
          <w:rFonts w:hint="default" w:ascii="Times New Roman" w:hAnsi="Times New Roman" w:eastAsia="仿宋" w:cs="Times New Roman"/>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竞赛内容</w:t>
      </w:r>
      <w:r>
        <w:rPr>
          <w:rFonts w:hint="eastAsia" w:ascii="Times New Roman" w:hAnsi="Times New Roman" w:eastAsia="仿宋_GB2312" w:cs="Times New Roman"/>
          <w:sz w:val="32"/>
          <w:szCs w:val="32"/>
          <w:lang w:eastAsia="zh-CN"/>
        </w:rPr>
        <w:t>参照</w:t>
      </w:r>
      <w:r>
        <w:rPr>
          <w:rFonts w:hint="eastAsia" w:ascii="Times New Roman" w:hAnsi="Times New Roman" w:eastAsia="仿宋_GB2312" w:cs="Times New Roman"/>
          <w:sz w:val="32"/>
          <w:szCs w:val="32"/>
          <w:lang w:val="en-US" w:eastAsia="zh-CN"/>
        </w:rPr>
        <w:t>2021年第四届全国农业行业职业技能大赛-农机驾驶操作员技能竞赛内容要求设置。理论知识考试范围以《国家职业标准拖拉机驾驶员》、《国家职业标准 联合收割机驾驶员》和农业行业标准《农业机械操作工》高级工应掌握的知识为主，兼顾有关新知识和新技术。操作技能考核（考察）主要内容包括联合收割机维护技术及常见故障诊断排除、联合收割机场地驾驶、拖拉机场地驾驶</w:t>
      </w:r>
      <w:r>
        <w:rPr>
          <w:rFonts w:hint="default" w:ascii="Times New Roman" w:hAnsi="Times New Roman" w:eastAsia="仿宋_GB2312" w:cs="Times New Roman"/>
          <w:sz w:val="32"/>
          <w:szCs w:val="32"/>
        </w:rPr>
        <w:t>等技能</w:t>
      </w:r>
      <w:r>
        <w:rPr>
          <w:rFonts w:hint="eastAsia" w:ascii="Times New Roman" w:hAnsi="Times New Roman" w:eastAsia="仿宋_GB2312" w:cs="Times New Roman"/>
          <w:sz w:val="32"/>
          <w:szCs w:val="32"/>
          <w:lang w:eastAsia="zh-CN"/>
        </w:rPr>
        <w:t>，具体竞赛内容详见附件</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　　</w:t>
      </w:r>
      <w:r>
        <w:rPr>
          <w:rFonts w:hint="eastAsia" w:ascii="Times New Roman" w:hAnsi="Times New Roman" w:eastAsia="黑体" w:cs="Times New Roman"/>
          <w:sz w:val="32"/>
          <w:szCs w:val="32"/>
          <w:lang w:eastAsia="zh-CN"/>
        </w:rPr>
        <w:t>六</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eastAsia="zh-CN"/>
        </w:rPr>
        <w:t>有关</w:t>
      </w:r>
      <w:r>
        <w:rPr>
          <w:rFonts w:hint="default" w:ascii="Times New Roman" w:hAnsi="Times New Roman" w:eastAsia="黑体" w:cs="Times New Roman"/>
          <w:sz w:val="32"/>
          <w:szCs w:val="32"/>
        </w:rPr>
        <w:t>要求</w:t>
      </w:r>
      <w:r>
        <w:rPr>
          <w:rFonts w:hint="default" w:ascii="Times New Roman" w:hAnsi="Times New Roman" w:eastAsia="仿宋" w:cs="Times New Roman"/>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（一）各地农业农村主管部门要高度重视本次竞赛活动，</w:t>
      </w:r>
      <w:r>
        <w:rPr>
          <w:rFonts w:hint="default" w:ascii="Times New Roman" w:hAnsi="Times New Roman" w:eastAsia="仿宋_GB2312" w:cs="Times New Roman"/>
          <w:sz w:val="32"/>
          <w:szCs w:val="32"/>
          <w:lang w:eastAsia="zh-CN"/>
        </w:rPr>
        <w:t>积极</w:t>
      </w:r>
      <w:r>
        <w:rPr>
          <w:rFonts w:hint="default" w:ascii="Times New Roman" w:hAnsi="Times New Roman" w:eastAsia="仿宋_GB2312" w:cs="Times New Roman"/>
          <w:sz w:val="32"/>
          <w:szCs w:val="32"/>
        </w:rPr>
        <w:t>推荐高水平选手参加全省初赛，报名工作由各</w:t>
      </w:r>
      <w:r>
        <w:rPr>
          <w:rFonts w:hint="eastAsia" w:ascii="Times New Roman" w:hAnsi="Times New Roman" w:eastAsia="仿宋_GB2312" w:cs="Times New Roman"/>
          <w:sz w:val="32"/>
          <w:szCs w:val="32"/>
          <w:lang w:eastAsia="zh-CN"/>
        </w:rPr>
        <w:t>县（市、区）</w:t>
      </w:r>
      <w:r>
        <w:rPr>
          <w:rFonts w:hint="default" w:ascii="Times New Roman" w:hAnsi="Times New Roman" w:eastAsia="仿宋_GB2312" w:cs="Times New Roman"/>
          <w:sz w:val="32"/>
          <w:szCs w:val="32"/>
        </w:rPr>
        <w:t>统一组织申报，于202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年8月</w:t>
      </w:r>
      <w:r>
        <w:rPr>
          <w:rFonts w:hint="eastAsia"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日前，将选手推荐表</w:t>
      </w:r>
      <w:r>
        <w:rPr>
          <w:rFonts w:hint="eastAsia" w:ascii="Times New Roman" w:hAnsi="Times New Roman" w:eastAsia="仿宋_GB2312" w:cs="Times New Roman"/>
          <w:sz w:val="32"/>
          <w:szCs w:val="32"/>
          <w:lang w:eastAsia="zh-CN"/>
        </w:rPr>
        <w:t>（附件</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lang w:eastAsia="zh-CN"/>
        </w:rPr>
        <w:t>）、</w:t>
      </w:r>
      <w:r>
        <w:rPr>
          <w:rFonts w:hint="eastAsia" w:ascii="仿宋_GB2312" w:hAnsi="仿宋_GB2312" w:eastAsia="仿宋_GB2312" w:cs="仿宋_GB2312"/>
          <w:sz w:val="32"/>
          <w:szCs w:val="32"/>
          <w:lang w:val="en" w:eastAsia="zh-CN"/>
        </w:rPr>
        <w:t>县（市、区）代表队一览表（附件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val="en" w:eastAsia="zh-CN"/>
        </w:rPr>
        <w:t>）以电子邮件的方式</w:t>
      </w:r>
      <w:r>
        <w:rPr>
          <w:rFonts w:hint="default" w:ascii="Times New Roman" w:hAnsi="Times New Roman" w:eastAsia="仿宋_GB2312" w:cs="Times New Roman"/>
          <w:sz w:val="32"/>
          <w:szCs w:val="32"/>
        </w:rPr>
        <w:t>报省农业机械化管理中心。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（二）</w:t>
      </w:r>
      <w:r>
        <w:rPr>
          <w:rFonts w:hint="eastAsia" w:ascii="Times New Roman" w:hAnsi="Times New Roman" w:eastAsia="仿宋_GB2312" w:cs="Times New Roman"/>
          <w:sz w:val="32"/>
          <w:szCs w:val="32"/>
          <w:lang w:eastAsia="zh-CN"/>
        </w:rPr>
        <w:t>各县（市、区）</w:t>
      </w:r>
      <w:r>
        <w:rPr>
          <w:rFonts w:hint="default" w:ascii="Times New Roman" w:hAnsi="Times New Roman" w:eastAsia="仿宋_GB2312" w:cs="Times New Roman"/>
          <w:sz w:val="32"/>
          <w:szCs w:val="32"/>
          <w:lang w:eastAsia="zh-CN"/>
        </w:rPr>
        <w:t>在选手选拔过程中，要严格落实中央八项规定有关要求，厉行节约，</w:t>
      </w:r>
      <w:r>
        <w:rPr>
          <w:rFonts w:hint="eastAsia" w:ascii="Times New Roman" w:hAnsi="Times New Roman" w:eastAsia="仿宋_GB2312" w:cs="Times New Roman"/>
          <w:sz w:val="32"/>
          <w:szCs w:val="32"/>
          <w:lang w:eastAsia="zh-CN"/>
        </w:rPr>
        <w:t>轻车简从</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（三）各</w:t>
      </w:r>
      <w:r>
        <w:rPr>
          <w:rFonts w:hint="eastAsia" w:ascii="Times New Roman" w:hAnsi="Times New Roman" w:eastAsia="仿宋_GB2312" w:cs="Times New Roman"/>
          <w:sz w:val="32"/>
          <w:szCs w:val="32"/>
          <w:lang w:eastAsia="zh-CN"/>
        </w:rPr>
        <w:t>县（市、区）</w:t>
      </w:r>
      <w:r>
        <w:rPr>
          <w:rFonts w:hint="default" w:ascii="Times New Roman" w:hAnsi="Times New Roman" w:eastAsia="仿宋_GB2312" w:cs="Times New Roman"/>
          <w:sz w:val="32"/>
          <w:szCs w:val="32"/>
          <w:lang w:eastAsia="zh-CN"/>
        </w:rPr>
        <w:t>要高度重视本次</w:t>
      </w:r>
      <w:r>
        <w:rPr>
          <w:rFonts w:hint="eastAsia" w:ascii="Times New Roman" w:hAnsi="Times New Roman" w:eastAsia="仿宋_GB2312" w:cs="Times New Roman"/>
          <w:sz w:val="32"/>
          <w:szCs w:val="32"/>
          <w:lang w:eastAsia="zh-CN"/>
        </w:rPr>
        <w:t>初赛的</w:t>
      </w:r>
      <w:r>
        <w:rPr>
          <w:rFonts w:hint="default" w:ascii="Times New Roman" w:hAnsi="Times New Roman" w:eastAsia="仿宋_GB2312" w:cs="Times New Roman"/>
          <w:sz w:val="32"/>
          <w:szCs w:val="32"/>
          <w:lang w:eastAsia="zh-CN"/>
        </w:rPr>
        <w:t>宣传工作，利用传统媒体和新媒体，做好赛事宣传推广，大力弘扬精益求精的工匠精神，努力营造重视农机化的良好氛围。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lang w:val="en-US" w:eastAsia="zh-CN"/>
        </w:rPr>
        <w:t>各</w:t>
      </w:r>
      <w:r>
        <w:rPr>
          <w:rFonts w:hint="eastAsia" w:ascii="Times New Roman" w:hAnsi="Times New Roman" w:eastAsia="仿宋_GB2312" w:cs="Times New Roman"/>
          <w:sz w:val="32"/>
          <w:szCs w:val="32"/>
          <w:lang w:val="en-US" w:eastAsia="zh-CN"/>
        </w:rPr>
        <w:t>县（市、区）在组织过程中，</w:t>
      </w:r>
      <w:r>
        <w:rPr>
          <w:rFonts w:hint="default" w:ascii="Times New Roman" w:hAnsi="Times New Roman" w:eastAsia="仿宋_GB2312" w:cs="Times New Roman"/>
          <w:sz w:val="32"/>
          <w:szCs w:val="32"/>
          <w:lang w:val="en-US" w:eastAsia="zh-CN"/>
        </w:rPr>
        <w:t>要严格落实新冠肺炎疫情防控各项措施要求</w:t>
      </w:r>
      <w:r>
        <w:rPr>
          <w:rFonts w:hint="eastAsia" w:ascii="Times New Roman" w:hAnsi="Times New Roman" w:eastAsia="仿宋_GB2312" w:cs="Times New Roman"/>
          <w:sz w:val="32"/>
          <w:szCs w:val="32"/>
          <w:lang w:val="en-US" w:eastAsia="zh-CN"/>
        </w:rPr>
        <w:t>，尽量减少</w:t>
      </w:r>
      <w:r>
        <w:rPr>
          <w:rFonts w:hint="default" w:ascii="Times New Roman" w:hAnsi="Times New Roman" w:eastAsia="仿宋_GB2312" w:cs="Times New Roman"/>
          <w:sz w:val="32"/>
          <w:szCs w:val="32"/>
          <w:lang w:val="en-US" w:eastAsia="zh-CN"/>
        </w:rPr>
        <w:t>人员聚集</w:t>
      </w:r>
      <w:r>
        <w:rPr>
          <w:rFonts w:hint="eastAsia" w:ascii="Times New Roman" w:hAnsi="Times New Roman" w:eastAsia="仿宋_GB2312" w:cs="Times New Roman"/>
          <w:sz w:val="32"/>
          <w:szCs w:val="32"/>
          <w:lang w:val="en-US" w:eastAsia="zh-CN"/>
        </w:rPr>
        <w:t>，主动做好人员防护，做到疫情防控和工作两不误</w:t>
      </w:r>
      <w:r>
        <w:rPr>
          <w:rFonts w:hint="default" w:ascii="Times New Roman" w:hAnsi="Times New Roman" w:eastAsia="仿宋_GB2312" w:cs="Times New Roman"/>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七、联系方式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val="en-US" w:eastAsia="zh-CN"/>
        </w:rPr>
        <w:t>各县（市、区）在组织报名中需要沟通的事宜，请直接与竞赛工作办公室联系。</w:t>
      </w:r>
      <w:r>
        <w:rPr>
          <w:rFonts w:hint="default" w:ascii="Times New Roman" w:hAnsi="Times New Roman" w:eastAsia="仿宋_GB2312" w:cs="Times New Roman"/>
          <w:sz w:val="32"/>
          <w:szCs w:val="32"/>
          <w:lang w:eastAsia="zh-CN"/>
        </w:rPr>
        <w:t>联系人：李秋</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联系电话：0431-84457032</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eastAsia="zh-CN"/>
        </w:rPr>
        <w:t>电子邮箱：</w:t>
      </w:r>
      <w:r>
        <w:rPr>
          <w:rFonts w:hint="default" w:ascii="Times New Roman" w:hAnsi="Times New Roman" w:eastAsia="仿宋_GB2312" w:cs="Times New Roman"/>
          <w:sz w:val="32"/>
          <w:szCs w:val="32"/>
          <w:lang w:eastAsia="zh-CN"/>
        </w:rPr>
        <w:fldChar w:fldCharType="begin"/>
      </w:r>
      <w:r>
        <w:rPr>
          <w:rFonts w:hint="default" w:ascii="Times New Roman" w:hAnsi="Times New Roman" w:eastAsia="仿宋_GB2312" w:cs="Times New Roman"/>
          <w:sz w:val="32"/>
          <w:szCs w:val="32"/>
          <w:lang w:eastAsia="zh-CN"/>
        </w:rPr>
        <w:instrText xml:space="preserve"> HYPERLINK "mailto:jlszyjnjdz@sina.com" </w:instrText>
      </w:r>
      <w:r>
        <w:rPr>
          <w:rFonts w:hint="default" w:ascii="Times New Roman" w:hAnsi="Times New Roman" w:eastAsia="仿宋_GB2312" w:cs="Times New Roman"/>
          <w:sz w:val="32"/>
          <w:szCs w:val="32"/>
          <w:lang w:eastAsia="zh-CN"/>
        </w:rPr>
        <w:fldChar w:fldCharType="separate"/>
      </w:r>
      <w:r>
        <w:rPr>
          <w:rFonts w:hint="default" w:ascii="Times New Roman" w:hAnsi="Times New Roman" w:eastAsia="仿宋_GB2312" w:cs="Times New Roman"/>
          <w:sz w:val="32"/>
          <w:szCs w:val="32"/>
          <w:lang w:eastAsia="zh-CN"/>
        </w:rPr>
        <w:t>jlszyjnjdz@sina.com</w:t>
      </w:r>
      <w:r>
        <w:rPr>
          <w:rFonts w:hint="default" w:ascii="Times New Roman" w:hAnsi="Times New Roman" w:eastAsia="仿宋_GB2312" w:cs="Times New Roman"/>
          <w:sz w:val="32"/>
          <w:szCs w:val="32"/>
          <w:lang w:eastAsia="zh-CN"/>
        </w:rPr>
        <w:fldChar w:fldCharType="end"/>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eastAsia="zh-CN"/>
        </w:rPr>
      </w:pPr>
    </w:p>
    <w:p>
      <w:pPr>
        <w:keepNext w:val="0"/>
        <w:keepLines w:val="0"/>
        <w:widowControl/>
        <w:suppressLineNumbers w:val="0"/>
        <w:ind w:left="1920" w:hanging="1920" w:hangingChars="600"/>
        <w:jc w:val="left"/>
      </w:pPr>
      <w:r>
        <w:rPr>
          <w:rFonts w:hint="default" w:ascii="Times New Roman" w:hAnsi="Times New Roman" w:eastAsia="仿宋" w:cs="Times New Roman"/>
          <w:sz w:val="32"/>
          <w:szCs w:val="32"/>
        </w:rPr>
        <w:t>　　附件：</w:t>
      </w:r>
      <w:r>
        <w:rPr>
          <w:rFonts w:hint="eastAsia" w:ascii="仿宋_GB2312" w:hAnsi="仿宋_GB2312" w:eastAsia="仿宋_GB2312" w:cs="仿宋_GB2312"/>
          <w:sz w:val="32"/>
          <w:szCs w:val="32"/>
        </w:rPr>
        <w:t>1.202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届全国农业行业职业技能大赛农机</w:t>
      </w:r>
      <w:r>
        <w:rPr>
          <w:rFonts w:hint="eastAsia" w:ascii="仿宋_GB2312" w:hAnsi="仿宋_GB2312" w:eastAsia="仿宋_GB2312" w:cs="仿宋_GB2312"/>
          <w:sz w:val="32"/>
          <w:szCs w:val="32"/>
          <w:lang w:eastAsia="zh-CN"/>
        </w:rPr>
        <w:t>驾驶员</w:t>
      </w:r>
      <w:r>
        <w:rPr>
          <w:rFonts w:hint="eastAsia" w:ascii="仿宋_GB2312" w:hAnsi="仿宋_GB2312" w:eastAsia="仿宋_GB2312" w:cs="仿宋_GB2312"/>
          <w:sz w:val="32"/>
          <w:szCs w:val="32"/>
        </w:rPr>
        <w:t>技能竞赛吉林省初赛</w:t>
      </w:r>
      <w:r>
        <w:rPr>
          <w:rFonts w:hint="eastAsia" w:ascii="仿宋_GB2312" w:hAnsi="仿宋_GB2312" w:eastAsia="仿宋_GB2312" w:cs="仿宋_GB2312"/>
          <w:sz w:val="32"/>
          <w:szCs w:val="32"/>
          <w:lang w:eastAsia="zh-CN"/>
        </w:rPr>
        <w:t>竞赛工作办公室名单</w:t>
      </w:r>
      <w:r>
        <w:rPr>
          <w:rFonts w:hint="eastAsia" w:ascii="仿宋_GB2312" w:hAnsi="仿宋_GB2312" w:eastAsia="仿宋_GB2312" w:cs="仿宋_GB2312"/>
          <w:sz w:val="32"/>
          <w:szCs w:val="32"/>
          <w:lang w:val="en-US" w:eastAsia="zh-CN"/>
        </w:rPr>
        <w:t> </w:t>
      </w:r>
    </w:p>
    <w:p>
      <w:pPr>
        <w:keepNext w:val="0"/>
        <w:keepLines w:val="0"/>
        <w:pageBreakBefore w:val="0"/>
        <w:widowControl w:val="0"/>
        <w:kinsoku/>
        <w:wordWrap/>
        <w:overflowPunct/>
        <w:topLinePunct w:val="0"/>
        <w:autoSpaceDE/>
        <w:autoSpaceDN/>
        <w:bidi w:val="0"/>
        <w:adjustRightInd/>
        <w:snapToGrid/>
        <w:spacing w:line="600" w:lineRule="exact"/>
        <w:ind w:left="1916" w:leftChars="760" w:hanging="320" w:hanging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届全国农业行业职业技能大赛农机</w:t>
      </w:r>
      <w:r>
        <w:rPr>
          <w:rFonts w:hint="eastAsia" w:ascii="仿宋_GB2312" w:hAnsi="仿宋_GB2312" w:eastAsia="仿宋_GB2312" w:cs="仿宋_GB2312"/>
          <w:sz w:val="32"/>
          <w:szCs w:val="32"/>
          <w:lang w:eastAsia="zh-CN"/>
        </w:rPr>
        <w:t>驾驶员</w:t>
      </w:r>
      <w:r>
        <w:rPr>
          <w:rFonts w:hint="eastAsia" w:ascii="仿宋_GB2312" w:hAnsi="仿宋_GB2312" w:eastAsia="仿宋_GB2312" w:cs="仿宋_GB2312"/>
          <w:sz w:val="32"/>
          <w:szCs w:val="32"/>
        </w:rPr>
        <w:t>技能竞赛内容 </w:t>
      </w:r>
    </w:p>
    <w:p>
      <w:pPr>
        <w:keepNext w:val="0"/>
        <w:keepLines w:val="0"/>
        <w:pageBreakBefore w:val="0"/>
        <w:widowControl w:val="0"/>
        <w:kinsoku/>
        <w:wordWrap/>
        <w:overflowPunct/>
        <w:topLinePunct w:val="0"/>
        <w:autoSpaceDE/>
        <w:autoSpaceDN/>
        <w:bidi w:val="0"/>
        <w:adjustRightInd/>
        <w:snapToGrid/>
        <w:spacing w:line="600" w:lineRule="exact"/>
        <w:ind w:left="1916" w:leftChars="760" w:hanging="320" w:hangingChars="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届全国农业行业职业技能大赛农机</w:t>
      </w:r>
      <w:r>
        <w:rPr>
          <w:rFonts w:hint="eastAsia" w:ascii="仿宋_GB2312" w:hAnsi="仿宋_GB2312" w:eastAsia="仿宋_GB2312" w:cs="仿宋_GB2312"/>
          <w:sz w:val="32"/>
          <w:szCs w:val="32"/>
          <w:lang w:eastAsia="zh-CN"/>
        </w:rPr>
        <w:t>驾驶员</w:t>
      </w:r>
      <w:r>
        <w:rPr>
          <w:rFonts w:hint="eastAsia" w:ascii="仿宋_GB2312" w:hAnsi="仿宋_GB2312" w:eastAsia="仿宋_GB2312" w:cs="仿宋_GB2312"/>
          <w:sz w:val="32"/>
          <w:szCs w:val="32"/>
        </w:rPr>
        <w:t>技能竞赛吉林省初赛选手推荐表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1916" w:leftChars="760" w:hanging="320" w:hangingChars="100"/>
        <w:textAlignment w:val="auto"/>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届全国农业行业职业技能大赛农机</w:t>
      </w:r>
      <w:r>
        <w:rPr>
          <w:rFonts w:hint="eastAsia" w:ascii="仿宋_GB2312" w:hAnsi="仿宋_GB2312" w:eastAsia="仿宋_GB2312" w:cs="仿宋_GB2312"/>
          <w:sz w:val="32"/>
          <w:szCs w:val="32"/>
          <w:lang w:eastAsia="zh-CN"/>
        </w:rPr>
        <w:t>驾驶员</w:t>
      </w:r>
      <w:r>
        <w:rPr>
          <w:rFonts w:hint="eastAsia" w:ascii="仿宋_GB2312" w:hAnsi="仿宋_GB2312" w:eastAsia="仿宋_GB2312" w:cs="仿宋_GB2312"/>
          <w:sz w:val="32"/>
          <w:szCs w:val="32"/>
        </w:rPr>
        <w:t>技能竞赛吉林省初赛</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en" w:eastAsia="zh-CN"/>
        </w:rPr>
        <w:t>县（市、区）代表队一览表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660"/>
        <w:textAlignment w:val="auto"/>
        <w:rPr>
          <w:rFonts w:hint="default" w:ascii="Times New Roman" w:hAnsi="Times New Roman" w:eastAsia="仿宋" w:cs="Times New Roman"/>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r>
        <w:rPr>
          <w:rFonts w:hint="eastAsia" w:ascii="仿宋_GB2312" w:hAnsi="仿宋_GB2312" w:eastAsia="仿宋_GB2312" w:cs="仿宋_GB2312"/>
          <w:sz w:val="32"/>
          <w:szCs w:val="32"/>
        </w:rPr>
        <w:t>　</w:t>
      </w:r>
      <w:r>
        <w:rPr>
          <w:rFonts w:hint="default" w:ascii="Times New Roman" w:hAnsi="Times New Roman" w:eastAsia="仿宋" w:cs="Times New Roman"/>
          <w:sz w:val="32"/>
          <w:szCs w:val="32"/>
        </w:rPr>
        <w:t xml:space="preserve">　　　　 </w:t>
      </w:r>
    </w:p>
    <w:sectPr>
      <w:headerReference r:id="rId3" w:type="default"/>
      <w:footerReference r:id="rId4" w:type="default"/>
      <w:pgSz w:w="11906" w:h="16838"/>
      <w:pgMar w:top="2098" w:right="1417" w:bottom="1984" w:left="1417" w:header="851" w:footer="992" w:gutter="0"/>
      <w:paperSrc/>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altName w:val="微软雅黑"/>
    <w:panose1 w:val="02010609030101010101"/>
    <w:charset w:val="86"/>
    <w:family w:val="auto"/>
    <w:pitch w:val="default"/>
    <w:sig w:usb0="00000000" w:usb1="0000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微软雅黑">
    <w:panose1 w:val="020B0503020204020204"/>
    <w:charset w:val="86"/>
    <w:family w:val="auto"/>
    <w:pitch w:val="default"/>
    <w:sig w:usb0="80000287" w:usb1="2A0F3C52" w:usb2="00000016" w:usb3="00000000" w:csb0="0004001F"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4097" o:spid="_x0000_s4097"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7211FB"/>
    <w:rsid w:val="002E2F7A"/>
    <w:rsid w:val="003F7E94"/>
    <w:rsid w:val="004669EF"/>
    <w:rsid w:val="006674B1"/>
    <w:rsid w:val="006A6FF8"/>
    <w:rsid w:val="006A755E"/>
    <w:rsid w:val="006E496A"/>
    <w:rsid w:val="00737435"/>
    <w:rsid w:val="00773269"/>
    <w:rsid w:val="00800A9D"/>
    <w:rsid w:val="00926017"/>
    <w:rsid w:val="00B27D7F"/>
    <w:rsid w:val="00C15878"/>
    <w:rsid w:val="00E41CFE"/>
    <w:rsid w:val="03302745"/>
    <w:rsid w:val="0453341D"/>
    <w:rsid w:val="04CB4ED7"/>
    <w:rsid w:val="076D73CC"/>
    <w:rsid w:val="08112A56"/>
    <w:rsid w:val="086551FC"/>
    <w:rsid w:val="097211FB"/>
    <w:rsid w:val="0AFA2BD4"/>
    <w:rsid w:val="10571FFF"/>
    <w:rsid w:val="149763C8"/>
    <w:rsid w:val="15094C1D"/>
    <w:rsid w:val="160E5EF8"/>
    <w:rsid w:val="16422839"/>
    <w:rsid w:val="175777CF"/>
    <w:rsid w:val="19157C51"/>
    <w:rsid w:val="19D54A3A"/>
    <w:rsid w:val="1D406C3D"/>
    <w:rsid w:val="1F1D3F5C"/>
    <w:rsid w:val="2070458D"/>
    <w:rsid w:val="21854246"/>
    <w:rsid w:val="22891B22"/>
    <w:rsid w:val="252F0C26"/>
    <w:rsid w:val="253F619D"/>
    <w:rsid w:val="2619102D"/>
    <w:rsid w:val="27FE4B52"/>
    <w:rsid w:val="282C10BB"/>
    <w:rsid w:val="28535E22"/>
    <w:rsid w:val="28D734CA"/>
    <w:rsid w:val="2A6F002C"/>
    <w:rsid w:val="2C7556C2"/>
    <w:rsid w:val="2CA50DB5"/>
    <w:rsid w:val="2D1D5C96"/>
    <w:rsid w:val="2E476C44"/>
    <w:rsid w:val="31852290"/>
    <w:rsid w:val="32B171C1"/>
    <w:rsid w:val="362414FF"/>
    <w:rsid w:val="3774534D"/>
    <w:rsid w:val="3A7A7F7D"/>
    <w:rsid w:val="3C3549C9"/>
    <w:rsid w:val="3FEB1265"/>
    <w:rsid w:val="4414038A"/>
    <w:rsid w:val="44960F8F"/>
    <w:rsid w:val="44E909A7"/>
    <w:rsid w:val="46853F70"/>
    <w:rsid w:val="487F2149"/>
    <w:rsid w:val="48AF7C16"/>
    <w:rsid w:val="497018FA"/>
    <w:rsid w:val="4BBF3948"/>
    <w:rsid w:val="503268BC"/>
    <w:rsid w:val="52C773C2"/>
    <w:rsid w:val="52FF56F0"/>
    <w:rsid w:val="553429E4"/>
    <w:rsid w:val="55587C67"/>
    <w:rsid w:val="575F2768"/>
    <w:rsid w:val="5AA440BC"/>
    <w:rsid w:val="5B2B7C04"/>
    <w:rsid w:val="5C6C29A5"/>
    <w:rsid w:val="63281C9E"/>
    <w:rsid w:val="64A537E1"/>
    <w:rsid w:val="650F72D3"/>
    <w:rsid w:val="66314FA0"/>
    <w:rsid w:val="6C0F669A"/>
    <w:rsid w:val="715B69D7"/>
    <w:rsid w:val="732768DC"/>
    <w:rsid w:val="73495477"/>
    <w:rsid w:val="738604E4"/>
    <w:rsid w:val="75230407"/>
    <w:rsid w:val="77AE55A0"/>
    <w:rsid w:val="78372E96"/>
    <w:rsid w:val="795B7947"/>
    <w:rsid w:val="7A105BFA"/>
    <w:rsid w:val="7A552D70"/>
    <w:rsid w:val="7A932222"/>
    <w:rsid w:val="7AD53D7B"/>
    <w:rsid w:val="7AFE3EA3"/>
    <w:rsid w:val="7B7DCC90"/>
    <w:rsid w:val="7D2323BD"/>
    <w:rsid w:val="7F097B4F"/>
    <w:rsid w:val="7F791B5B"/>
    <w:rsid w:val="7FE3DBDE"/>
    <w:rsid w:val="ADD6465F"/>
    <w:rsid w:val="AF7FD089"/>
    <w:rsid w:val="BB790D65"/>
    <w:rsid w:val="C7DFF51D"/>
    <w:rsid w:val="E9D5B0C7"/>
    <w:rsid w:val="EBFF44B1"/>
    <w:rsid w:val="EFE3EE5A"/>
    <w:rsid w:val="EFE67378"/>
    <w:rsid w:val="F64FB229"/>
    <w:rsid w:val="F7DBCB19"/>
    <w:rsid w:val="FBF73492"/>
    <w:rsid w:val="FBFF206E"/>
    <w:rsid w:val="FEFFDD5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99"/>
    <w:pPr>
      <w:spacing w:beforeAutospacing="1" w:afterAutospacing="1"/>
      <w:jc w:val="left"/>
    </w:pPr>
    <w:rPr>
      <w:kern w:val="0"/>
      <w:sz w:val="24"/>
    </w:rPr>
  </w:style>
  <w:style w:type="character" w:styleId="7">
    <w:name w:val="Strong"/>
    <w:basedOn w:val="6"/>
    <w:qFormat/>
    <w:uiPriority w:val="99"/>
    <w:rPr>
      <w:rFonts w:cs="Times New Roman"/>
      <w:b/>
    </w:rPr>
  </w:style>
  <w:style w:type="character" w:styleId="8">
    <w:name w:val="Hyperlink"/>
    <w:basedOn w:val="6"/>
    <w:qFormat/>
    <w:uiPriority w:val="99"/>
    <w:rPr>
      <w:rFonts w:cs="Times New Roman"/>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Pages>4</Pages>
  <Words>265</Words>
  <Characters>1514</Characters>
  <Lines>0</Lines>
  <Paragraphs>0</Paragraphs>
  <TotalTime>1</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2020-08-08T09:25:00Z</dcterms:created>
  <dc:creator>刘浩</dc:creator>
  <cp:lastModifiedBy>user</cp:lastModifiedBy>
  <cp:lastPrinted>2020-08-29T14:42:00Z</cp:lastPrinted>
  <dcterms:modified xsi:type="dcterms:W3CDTF">2021-08-26T11:18:08Z</dcterms:modified>
  <dc:title>2020年第三届全国农业行业职业技能大赛</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