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600" w:lineRule="exact"/>
        <w:rPr>
          <w:rFonts w:hint="default" w:ascii="Times New Roman" w:hAnsi="Times New Roman" w:eastAsia="仿宋_GB2312"/>
          <w:color w:val="auto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sz w:val="32"/>
          <w:szCs w:val="24"/>
        </w:rPr>
        <w:t>附件1</w:t>
      </w:r>
    </w:p>
    <w:p>
      <w:pPr>
        <w:spacing w:beforeLines="0" w:afterLines="0" w:line="600" w:lineRule="exact"/>
        <w:jc w:val="center"/>
        <w:rPr>
          <w:rFonts w:hint="eastAsia" w:ascii="方正小标宋_GBK" w:hAnsi="方正小标宋_GBK" w:eastAsia="方正小标宋_GBK"/>
          <w:color w:val="auto"/>
          <w:sz w:val="28"/>
          <w:szCs w:val="24"/>
        </w:rPr>
      </w:pPr>
      <w:r>
        <w:rPr>
          <w:rFonts w:hint="eastAsia" w:ascii="方正小标宋_GBK" w:hAnsi="方正小标宋_GBK" w:eastAsia="方正小标宋_GBK"/>
          <w:color w:val="auto"/>
          <w:sz w:val="28"/>
          <w:szCs w:val="24"/>
        </w:rPr>
        <w:t>表1   玉米机收损失率测定表</w:t>
      </w:r>
    </w:p>
    <w:p>
      <w:pPr>
        <w:spacing w:beforeLines="0" w:afterLines="0" w:line="320" w:lineRule="exact"/>
        <w:rPr>
          <w:rFonts w:hint="eastAsia" w:ascii="方正仿宋_GBK" w:hAnsi="方正仿宋_GBK" w:eastAsia="方正仿宋_GBK"/>
          <w:color w:val="auto"/>
          <w:kern w:val="0"/>
          <w:sz w:val="22"/>
          <w:szCs w:val="24"/>
        </w:rPr>
      </w:pPr>
      <w:r>
        <w:rPr>
          <w:rFonts w:hint="eastAsia" w:ascii="方正仿宋_GBK" w:hAnsi="方正仿宋_GBK" w:eastAsia="方正仿宋_GBK"/>
          <w:color w:val="auto"/>
          <w:kern w:val="0"/>
          <w:sz w:val="22"/>
          <w:szCs w:val="24"/>
        </w:rPr>
        <w:t xml:space="preserve">                                       </w:t>
      </w:r>
    </w:p>
    <w:p>
      <w:pPr>
        <w:spacing w:beforeLines="0" w:afterLines="0" w:line="320" w:lineRule="exact"/>
        <w:rPr>
          <w:rFonts w:hint="default" w:ascii="宋体" w:hAnsi="宋体"/>
          <w:color w:val="auto"/>
          <w:kern w:val="44"/>
          <w:sz w:val="21"/>
          <w:szCs w:val="24"/>
        </w:rPr>
      </w:pPr>
      <w:r>
        <w:rPr>
          <w:rFonts w:hint="default" w:ascii="宋体" w:hAnsi="宋体"/>
          <w:color w:val="auto"/>
          <w:kern w:val="44"/>
          <w:sz w:val="21"/>
          <w:szCs w:val="24"/>
        </w:rPr>
        <w:t xml:space="preserve">测试单位：                                     测试地点：         县         乡       村  </w:t>
      </w:r>
    </w:p>
    <w:p>
      <w:pPr>
        <w:spacing w:beforeLines="0" w:afterLines="0" w:line="320" w:lineRule="exact"/>
        <w:rPr>
          <w:rFonts w:hint="default" w:ascii="宋体" w:hAnsi="宋体"/>
          <w:color w:val="auto"/>
          <w:kern w:val="44"/>
          <w:sz w:val="21"/>
          <w:szCs w:val="24"/>
        </w:rPr>
      </w:pPr>
      <w:r>
        <w:rPr>
          <w:rFonts w:hint="default" w:ascii="宋体" w:hAnsi="宋体"/>
          <w:color w:val="auto"/>
          <w:kern w:val="44"/>
          <w:sz w:val="21"/>
          <w:szCs w:val="24"/>
        </w:rPr>
        <w:t xml:space="preserve">测试机型及型号：          </w:t>
      </w:r>
      <w:r>
        <w:rPr>
          <w:rFonts w:hint="default" w:ascii="宋体" w:hAnsi="宋体"/>
          <w:color w:val="auto"/>
          <w:kern w:val="44"/>
          <w:sz w:val="21"/>
          <w:szCs w:val="24"/>
          <w:lang w:val="en"/>
        </w:rPr>
        <w:t xml:space="preserve"> </w:t>
      </w:r>
      <w:r>
        <w:rPr>
          <w:rFonts w:hint="default" w:ascii="宋体" w:hAnsi="宋体"/>
          <w:color w:val="auto"/>
          <w:kern w:val="44"/>
          <w:sz w:val="21"/>
          <w:szCs w:val="24"/>
        </w:rPr>
        <w:t xml:space="preserve">                   记录人：</w:t>
      </w:r>
    </w:p>
    <w:p>
      <w:pPr>
        <w:spacing w:beforeLines="0" w:afterLines="0" w:line="320" w:lineRule="exact"/>
        <w:rPr>
          <w:rFonts w:hint="default" w:ascii="宋体" w:hAnsi="宋体"/>
          <w:color w:val="auto"/>
          <w:kern w:val="44"/>
          <w:sz w:val="21"/>
          <w:szCs w:val="24"/>
        </w:rPr>
      </w:pPr>
      <w:r>
        <w:rPr>
          <w:rFonts w:hint="default" w:ascii="宋体" w:hAnsi="宋体"/>
          <w:color w:val="auto"/>
          <w:kern w:val="44"/>
          <w:sz w:val="21"/>
          <w:szCs w:val="24"/>
        </w:rPr>
        <w:t>测试日期:                                      品种:</w:t>
      </w:r>
    </w:p>
    <w:tbl>
      <w:tblPr>
        <w:tblStyle w:val="8"/>
        <w:tblW w:w="10257" w:type="dxa"/>
        <w:tblInd w:w="-2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7"/>
        <w:gridCol w:w="1458"/>
        <w:gridCol w:w="1835"/>
        <w:gridCol w:w="1835"/>
        <w:gridCol w:w="1835"/>
        <w:gridCol w:w="1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default"/>
                <w:color w:val="auto"/>
                <w:sz w:val="21"/>
                <w:szCs w:val="24"/>
              </w:rPr>
            </w:pPr>
            <w:r>
              <w:rPr>
                <w:rFonts w:hint="default"/>
                <w:color w:val="auto"/>
                <w:sz w:val="21"/>
                <w:szCs w:val="24"/>
              </w:rPr>
              <w:t>测定项目</w:t>
            </w:r>
          </w:p>
        </w:tc>
        <w:tc>
          <w:tcPr>
            <w:tcW w:w="73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default"/>
                <w:color w:val="auto"/>
                <w:sz w:val="21"/>
                <w:szCs w:val="24"/>
              </w:rPr>
            </w:pPr>
            <w:r>
              <w:rPr>
                <w:rFonts w:hint="default"/>
                <w:color w:val="auto"/>
                <w:sz w:val="21"/>
                <w:szCs w:val="24"/>
              </w:rPr>
              <w:t>测定结果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作业面积S（亩）</w:t>
            </w:r>
          </w:p>
        </w:tc>
        <w:tc>
          <w:tcPr>
            <w:tcW w:w="73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作业时间T（小时）</w:t>
            </w:r>
          </w:p>
        </w:tc>
        <w:tc>
          <w:tcPr>
            <w:tcW w:w="73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作业小时生产率E(亩/小时)</w:t>
            </w:r>
          </w:p>
        </w:tc>
        <w:tc>
          <w:tcPr>
            <w:tcW w:w="73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工作幅宽L（米）</w:t>
            </w:r>
          </w:p>
        </w:tc>
        <w:tc>
          <w:tcPr>
            <w:tcW w:w="73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exact"/>
        </w:trPr>
        <w:tc>
          <w:tcPr>
            <w:tcW w:w="2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单位幅宽作业小时生产率</w:t>
            </w: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  <w:lang w:val="en"/>
              </w:rPr>
              <w:t>E</w:t>
            </w: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  <w:vertAlign w:val="subscript"/>
                <w:lang w:val="en"/>
              </w:rPr>
              <w:t>L</w:t>
            </w: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  <w:vertAlign w:val="subscript"/>
              </w:rPr>
              <w:t xml:space="preserve">              </w:t>
            </w: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(亩/小时</w:t>
            </w:r>
            <w:r>
              <w:rPr>
                <w:rFonts w:hint="eastAsia" w:ascii="汉仪大黑简" w:hAnsi="汉仪大黑简" w:eastAsia="汉仪大黑简" w:cs="汉仪大黑简"/>
                <w:color w:val="auto"/>
                <w:sz w:val="21"/>
                <w:szCs w:val="24"/>
              </w:rPr>
              <w:t>·</w:t>
            </w: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米)</w:t>
            </w:r>
          </w:p>
        </w:tc>
        <w:tc>
          <w:tcPr>
            <w:tcW w:w="73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91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籽粒含水率N（%）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1次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2次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3次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平均值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91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91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单位面积玉米籽粒产量M=近3年玉米平均亩产量M    （千克/亩）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2018年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2019年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2020年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平均值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91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91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取样区内籽粒损失质量W</w:t>
            </w: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  <w:vertAlign w:val="subscript"/>
                <w:lang w:val="en"/>
              </w:rPr>
              <w:t>i</w:t>
            </w: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（克）</w:t>
            </w:r>
          </w:p>
        </w:tc>
        <w:tc>
          <w:tcPr>
            <w:tcW w:w="3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第1取样区</w:t>
            </w:r>
          </w:p>
        </w:tc>
        <w:tc>
          <w:tcPr>
            <w:tcW w:w="36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ind w:firstLine="1264" w:firstLineChars="600"/>
              <w:jc w:val="both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第2取样区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91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  <w:tc>
          <w:tcPr>
            <w:tcW w:w="3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  <w:tc>
          <w:tcPr>
            <w:tcW w:w="36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ind w:firstLine="421" w:firstLineChars="200"/>
              <w:jc w:val="both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损失率</w:t>
            </w:r>
          </w:p>
        </w:tc>
        <w:tc>
          <w:tcPr>
            <w:tcW w:w="14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  <w:lang w:val="en"/>
              </w:rPr>
              <w:t>测定值S</w:t>
            </w: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  <w:vertAlign w:val="subscript"/>
                <w:lang w:val="en"/>
              </w:rPr>
              <w:t>i</w:t>
            </w: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(%)</w:t>
            </w:r>
          </w:p>
        </w:tc>
        <w:tc>
          <w:tcPr>
            <w:tcW w:w="3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第1取样区</w:t>
            </w:r>
          </w:p>
        </w:tc>
        <w:tc>
          <w:tcPr>
            <w:tcW w:w="36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ind w:firstLine="1264" w:firstLineChars="600"/>
              <w:jc w:val="both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第2取样区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  <w:tc>
          <w:tcPr>
            <w:tcW w:w="14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  <w:tc>
          <w:tcPr>
            <w:tcW w:w="3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  <w:tc>
          <w:tcPr>
            <w:tcW w:w="36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平均值S(%)</w:t>
            </w:r>
          </w:p>
        </w:tc>
        <w:tc>
          <w:tcPr>
            <w:tcW w:w="73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16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公式</w:t>
            </w:r>
          </w:p>
        </w:tc>
        <w:tc>
          <w:tcPr>
            <w:tcW w:w="73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jc w:val="both"/>
              <w:rPr>
                <w:rFonts w:hint="default"/>
                <w:color w:val="auto"/>
                <w:sz w:val="16"/>
                <w:szCs w:val="24"/>
              </w:rPr>
            </w:pPr>
            <w:r>
              <w:rPr>
                <w:rFonts w:hint="default" w:ascii="方正仿宋_GBK" w:hAnsi="方正仿宋_GBK" w:eastAsia="方正仿宋_GBK"/>
                <w:color w:val="auto"/>
                <w:sz w:val="16"/>
                <w:szCs w:val="24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129540</wp:posOffset>
                  </wp:positionH>
                  <wp:positionV relativeFrom="paragraph">
                    <wp:posOffset>534035</wp:posOffset>
                  </wp:positionV>
                  <wp:extent cx="441960" cy="300355"/>
                  <wp:effectExtent l="0" t="0" r="15240" b="3810"/>
                  <wp:wrapTopAndBottom/>
                  <wp:docPr id="9" name="图片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960" cy="300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/>
                <w:color w:val="auto"/>
                <w:sz w:val="16"/>
                <w:szCs w:val="24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page">
                    <wp:posOffset>218440</wp:posOffset>
                  </wp:positionH>
                  <wp:positionV relativeFrom="page">
                    <wp:posOffset>88265</wp:posOffset>
                  </wp:positionV>
                  <wp:extent cx="419100" cy="311785"/>
                  <wp:effectExtent l="0" t="0" r="0" b="12700"/>
                  <wp:wrapTopAndBottom/>
                  <wp:docPr id="6" name="图片 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7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" cy="311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/>
                <w:color w:val="auto"/>
                <w:sz w:val="16"/>
                <w:szCs w:val="24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1472565</wp:posOffset>
                  </wp:positionH>
                  <wp:positionV relativeFrom="paragraph">
                    <wp:posOffset>562610</wp:posOffset>
                  </wp:positionV>
                  <wp:extent cx="548005" cy="285750"/>
                  <wp:effectExtent l="0" t="0" r="4445" b="0"/>
                  <wp:wrapTopAndBottom/>
                  <wp:docPr id="7" name="图片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00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/>
                <w:color w:val="auto"/>
                <w:sz w:val="16"/>
                <w:szCs w:val="24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page">
                    <wp:posOffset>1571625</wp:posOffset>
                  </wp:positionH>
                  <wp:positionV relativeFrom="page">
                    <wp:posOffset>152400</wp:posOffset>
                  </wp:positionV>
                  <wp:extent cx="2653665" cy="268605"/>
                  <wp:effectExtent l="0" t="0" r="13335" b="17145"/>
                  <wp:wrapTopAndBottom/>
                  <wp:docPr id="8" name="图片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3665" cy="268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备注</w:t>
            </w:r>
          </w:p>
        </w:tc>
        <w:tc>
          <w:tcPr>
            <w:tcW w:w="73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 w:line="320" w:lineRule="exact"/>
              <w:rPr>
                <w:rFonts w:hint="eastAsia" w:ascii="宋体" w:eastAsiaTheme="minorEastAsia"/>
                <w:color w:val="auto"/>
                <w:sz w:val="16"/>
                <w:szCs w:val="24"/>
                <w:lang w:eastAsia="zh-CN"/>
              </w:rPr>
            </w:pPr>
            <w:r>
              <w:rPr>
                <w:rFonts w:hint="default" w:ascii="宋体"/>
                <w:color w:val="auto"/>
                <w:sz w:val="16"/>
                <w:szCs w:val="24"/>
              </w:rPr>
              <w:t>1.取样区长度(X)摘穗收为沿收割机前进方向取10米,籽粒收取1米</w:t>
            </w:r>
            <w:r>
              <w:rPr>
                <w:rFonts w:hint="eastAsia" w:ascii="宋体"/>
                <w:color w:val="auto"/>
                <w:sz w:val="16"/>
                <w:szCs w:val="24"/>
                <w:lang w:eastAsia="zh-CN"/>
              </w:rPr>
              <w:t>；</w:t>
            </w:r>
            <w:r>
              <w:rPr>
                <w:rFonts w:hint="default" w:ascii="宋体"/>
                <w:color w:val="auto"/>
                <w:sz w:val="16"/>
                <w:szCs w:val="24"/>
              </w:rPr>
              <w:t>宽度</w:t>
            </w:r>
            <w:r>
              <w:rPr>
                <w:rFonts w:hint="default"/>
                <w:color w:val="auto"/>
                <w:sz w:val="16"/>
                <w:szCs w:val="24"/>
                <w:lang w:val="en"/>
              </w:rPr>
              <w:t>(L)</w:t>
            </w:r>
            <w:r>
              <w:rPr>
                <w:rFonts w:hint="default" w:ascii="宋体"/>
                <w:color w:val="auto"/>
                <w:sz w:val="16"/>
                <w:szCs w:val="24"/>
              </w:rPr>
              <w:t>为收割机工作幅宽</w:t>
            </w:r>
            <w:r>
              <w:rPr>
                <w:rFonts w:hint="eastAsia" w:ascii="宋体"/>
                <w:color w:val="auto"/>
                <w:sz w:val="16"/>
                <w:szCs w:val="24"/>
                <w:lang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spacing w:beforeLines="0" w:afterLines="0" w:line="320" w:lineRule="exact"/>
              <w:rPr>
                <w:rFonts w:hint="eastAsia" w:eastAsiaTheme="minorEastAsia"/>
                <w:color w:val="auto"/>
                <w:sz w:val="16"/>
                <w:szCs w:val="24"/>
                <w:lang w:eastAsia="zh-CN"/>
              </w:rPr>
            </w:pPr>
            <w:r>
              <w:rPr>
                <w:rFonts w:hint="default" w:ascii="宋体"/>
                <w:color w:val="auto"/>
                <w:sz w:val="16"/>
                <w:szCs w:val="24"/>
              </w:rPr>
              <w:t>2.</w:t>
            </w:r>
            <w:r>
              <w:rPr>
                <w:rFonts w:hint="default"/>
                <w:color w:val="auto"/>
                <w:sz w:val="16"/>
                <w:szCs w:val="24"/>
                <w:lang w:val="en"/>
              </w:rPr>
              <w:t>n</w:t>
            </w:r>
            <w:r>
              <w:rPr>
                <w:rFonts w:hint="default" w:ascii="宋体"/>
                <w:color w:val="auto"/>
                <w:sz w:val="16"/>
                <w:szCs w:val="24"/>
                <w:lang w:val="en"/>
              </w:rPr>
              <w:t>为取样区数量</w:t>
            </w:r>
            <w:r>
              <w:rPr>
                <w:rFonts w:hint="eastAsia" w:ascii="宋体"/>
                <w:color w:val="auto"/>
                <w:sz w:val="16"/>
                <w:szCs w:val="24"/>
                <w:lang w:eastAsia="zh-CN"/>
              </w:rPr>
              <w:t>，</w:t>
            </w:r>
            <w:r>
              <w:rPr>
                <w:rFonts w:hint="default"/>
                <w:color w:val="auto"/>
                <w:sz w:val="16"/>
                <w:szCs w:val="24"/>
                <w:lang w:val="en"/>
              </w:rPr>
              <w:t>n=2</w:t>
            </w:r>
            <w:r>
              <w:rPr>
                <w:rFonts w:hint="eastAsia" w:ascii="宋体"/>
                <w:color w:val="auto"/>
                <w:sz w:val="16"/>
                <w:szCs w:val="24"/>
                <w:lang w:eastAsia="zh-CN"/>
              </w:rPr>
              <w:t>。</w:t>
            </w:r>
          </w:p>
          <w:p>
            <w:pPr>
              <w:pStyle w:val="16"/>
              <w:numPr>
                <w:ilvl w:val="0"/>
                <w:numId w:val="0"/>
              </w:numPr>
              <w:spacing w:beforeLines="0" w:afterLines="0" w:line="320" w:lineRule="exact"/>
              <w:ind w:firstLine="0"/>
              <w:rPr>
                <w:rFonts w:hint="eastAsia" w:eastAsia="宋体"/>
                <w:sz w:val="16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/>
                <w:b/>
                <w:sz w:val="16"/>
                <w:szCs w:val="24"/>
              </w:rPr>
              <w:t>3.</w:t>
            </w:r>
            <w:r>
              <w:rPr>
                <w:rFonts w:hint="eastAsia" w:ascii="方正仿宋_GBK" w:hAnsi="方正仿宋_GBK" w:eastAsia="方正仿宋_GBK"/>
                <w:sz w:val="16"/>
                <w:szCs w:val="24"/>
              </w:rPr>
              <w:t>W</w:t>
            </w:r>
            <w:r>
              <w:rPr>
                <w:rFonts w:hint="eastAsia" w:ascii="方正仿宋_GBK" w:hAnsi="方正仿宋_GBK" w:eastAsia="方正仿宋_GBK"/>
                <w:sz w:val="16"/>
                <w:szCs w:val="24"/>
                <w:vertAlign w:val="subscript"/>
                <w:lang w:val="en"/>
              </w:rPr>
              <w:t>i</w:t>
            </w:r>
            <w:r>
              <w:rPr>
                <w:rFonts w:hint="default"/>
                <w:sz w:val="16"/>
                <w:szCs w:val="24"/>
                <w:lang w:val="en"/>
              </w:rPr>
              <w:t>为</w:t>
            </w:r>
            <w:r>
              <w:rPr>
                <w:rFonts w:hint="default"/>
                <w:sz w:val="16"/>
                <w:szCs w:val="24"/>
              </w:rPr>
              <w:t>各取样区域内夹杂在秸秆和杂余内的籽粒、果穗（不含超出取样区域部分）上未脱净的籽粒和掉落在地面的籽粒，脱粒去杂后称其质量（忽略自然落粒）</w:t>
            </w:r>
            <w:r>
              <w:rPr>
                <w:rFonts w:hint="eastAsia"/>
                <w:sz w:val="16"/>
                <w:szCs w:val="24"/>
                <w:lang w:eastAsia="zh-CN"/>
              </w:rPr>
              <w:t>。</w:t>
            </w:r>
          </w:p>
          <w:p>
            <w:pPr>
              <w:pStyle w:val="16"/>
              <w:numPr>
                <w:ilvl w:val="0"/>
                <w:numId w:val="0"/>
              </w:numPr>
              <w:spacing w:beforeLines="0" w:afterLines="0" w:line="320" w:lineRule="exact"/>
              <w:ind w:firstLine="0"/>
              <w:rPr>
                <w:rFonts w:hint="default"/>
                <w:sz w:val="21"/>
                <w:szCs w:val="24"/>
              </w:rPr>
            </w:pPr>
            <w:r>
              <w:rPr>
                <w:rFonts w:hint="default"/>
                <w:b/>
                <w:sz w:val="16"/>
                <w:szCs w:val="24"/>
              </w:rPr>
              <w:t>4.</w:t>
            </w:r>
            <w:r>
              <w:rPr>
                <w:rFonts w:hint="default"/>
                <w:sz w:val="16"/>
                <w:szCs w:val="24"/>
              </w:rPr>
              <w:t>产量以近三年（2018年、2019年、2020年）当地（县级行政区划）玉米平均亩产量代替单位面积玉米籽粒产量；因在蜡熟末期至完熟期收获，玉米自然落粒非常少，本文忽略自然落粒影响。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textAlignment w:val="auto"/>
        <w:rPr>
          <w:rFonts w:hint="eastAsia" w:ascii="Times New Roman" w:hAnsi="Times New Roman" w:eastAsia="仿宋_GB2312" w:cs="楷体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楷体_GB2312"/>
          <w:color w:val="auto"/>
          <w:sz w:val="32"/>
          <w:szCs w:val="32"/>
          <w:u w:val="none"/>
          <w:lang w:val="en-US" w:eastAsia="zh-CN"/>
        </w:rPr>
        <w:br w:type="page"/>
      </w:r>
    </w:p>
    <w:p>
      <w:pPr>
        <w:spacing w:beforeLines="0" w:afterLines="0" w:line="600" w:lineRule="exact"/>
        <w:jc w:val="center"/>
        <w:rPr>
          <w:rFonts w:hint="eastAsia" w:ascii="方正小标宋_GBK" w:hAnsi="方正小标宋_GBK" w:eastAsia="方正小标宋_GBK"/>
          <w:color w:val="auto"/>
          <w:sz w:val="28"/>
          <w:szCs w:val="24"/>
        </w:rPr>
      </w:pPr>
      <w:r>
        <w:rPr>
          <w:rFonts w:hint="eastAsia" w:ascii="方正小标宋_GBK" w:hAnsi="方正小标宋_GBK" w:eastAsia="方正小标宋_GBK"/>
          <w:color w:val="auto"/>
          <w:sz w:val="28"/>
          <w:szCs w:val="24"/>
        </w:rPr>
        <w:t>表2   水稻机收损失率测定表</w:t>
      </w:r>
    </w:p>
    <w:p>
      <w:pPr>
        <w:spacing w:beforeLines="0" w:afterLines="0" w:line="320" w:lineRule="exact"/>
        <w:rPr>
          <w:rFonts w:hint="eastAsia" w:ascii="方正仿宋_GBK" w:hAnsi="方正仿宋_GBK" w:eastAsia="方正仿宋_GBK"/>
          <w:color w:val="auto"/>
          <w:kern w:val="0"/>
          <w:sz w:val="22"/>
          <w:szCs w:val="24"/>
        </w:rPr>
      </w:pPr>
      <w:r>
        <w:rPr>
          <w:rFonts w:hint="eastAsia" w:ascii="方正仿宋_GBK" w:hAnsi="方正仿宋_GBK" w:eastAsia="方正仿宋_GBK"/>
          <w:color w:val="auto"/>
          <w:kern w:val="0"/>
          <w:sz w:val="22"/>
          <w:szCs w:val="24"/>
        </w:rPr>
        <w:t xml:space="preserve">                                       </w:t>
      </w:r>
    </w:p>
    <w:p>
      <w:pPr>
        <w:spacing w:beforeLines="0" w:afterLines="0" w:line="320" w:lineRule="exact"/>
        <w:rPr>
          <w:rFonts w:hint="default" w:ascii="宋体" w:hAnsi="宋体"/>
          <w:color w:val="auto"/>
          <w:kern w:val="44"/>
          <w:sz w:val="21"/>
          <w:szCs w:val="24"/>
        </w:rPr>
      </w:pPr>
      <w:r>
        <w:rPr>
          <w:rFonts w:hint="default" w:ascii="宋体" w:hAnsi="宋体"/>
          <w:color w:val="auto"/>
          <w:kern w:val="44"/>
          <w:sz w:val="21"/>
          <w:szCs w:val="24"/>
        </w:rPr>
        <w:t>测试单位：                                     测试地点：         县         乡       村</w:t>
      </w:r>
    </w:p>
    <w:p>
      <w:pPr>
        <w:spacing w:beforeLines="0" w:afterLines="0" w:line="320" w:lineRule="exact"/>
        <w:rPr>
          <w:rFonts w:hint="default" w:ascii="宋体" w:hAnsi="宋体"/>
          <w:color w:val="auto"/>
          <w:kern w:val="44"/>
          <w:sz w:val="21"/>
          <w:szCs w:val="24"/>
        </w:rPr>
      </w:pPr>
      <w:r>
        <w:rPr>
          <w:rFonts w:hint="default" w:ascii="宋体" w:hAnsi="宋体"/>
          <w:color w:val="auto"/>
          <w:kern w:val="44"/>
          <w:sz w:val="21"/>
          <w:szCs w:val="24"/>
        </w:rPr>
        <w:t xml:space="preserve">测试机型及型号：          </w:t>
      </w:r>
      <w:r>
        <w:rPr>
          <w:rFonts w:hint="default" w:ascii="宋体" w:hAnsi="宋体"/>
          <w:color w:val="auto"/>
          <w:kern w:val="44"/>
          <w:sz w:val="21"/>
          <w:szCs w:val="24"/>
          <w:lang w:val="en"/>
        </w:rPr>
        <w:t xml:space="preserve"> </w:t>
      </w:r>
      <w:r>
        <w:rPr>
          <w:rFonts w:hint="default" w:ascii="宋体" w:hAnsi="宋体"/>
          <w:color w:val="auto"/>
          <w:kern w:val="44"/>
          <w:sz w:val="21"/>
          <w:szCs w:val="24"/>
        </w:rPr>
        <w:t xml:space="preserve">               </w:t>
      </w:r>
      <w:r>
        <w:rPr>
          <w:rFonts w:hint="default" w:ascii="宋体" w:hAnsi="宋体"/>
          <w:color w:val="auto"/>
          <w:kern w:val="44"/>
          <w:sz w:val="21"/>
          <w:szCs w:val="24"/>
          <w:lang w:val="en"/>
        </w:rPr>
        <w:t xml:space="preserve">    </w:t>
      </w:r>
      <w:r>
        <w:rPr>
          <w:rFonts w:hint="default" w:ascii="宋体" w:hAnsi="宋体"/>
          <w:color w:val="auto"/>
          <w:kern w:val="44"/>
          <w:sz w:val="21"/>
          <w:szCs w:val="24"/>
        </w:rPr>
        <w:t>记录人：</w:t>
      </w:r>
    </w:p>
    <w:p>
      <w:pPr>
        <w:spacing w:beforeLines="0" w:afterLines="0" w:line="320" w:lineRule="exact"/>
        <w:rPr>
          <w:rFonts w:hint="default" w:ascii="宋体" w:hAnsi="宋体"/>
          <w:color w:val="auto"/>
          <w:kern w:val="44"/>
          <w:sz w:val="21"/>
          <w:szCs w:val="24"/>
        </w:rPr>
      </w:pPr>
      <w:r>
        <w:rPr>
          <w:rFonts w:hint="default" w:ascii="宋体" w:hAnsi="宋体"/>
          <w:color w:val="auto"/>
          <w:kern w:val="44"/>
          <w:sz w:val="21"/>
          <w:szCs w:val="24"/>
        </w:rPr>
        <w:t xml:space="preserve">测试日期:                                  </w:t>
      </w:r>
      <w:r>
        <w:rPr>
          <w:rFonts w:hint="default" w:ascii="宋体" w:hAnsi="宋体"/>
          <w:color w:val="auto"/>
          <w:kern w:val="44"/>
          <w:sz w:val="21"/>
          <w:szCs w:val="24"/>
          <w:lang w:val="en"/>
        </w:rPr>
        <w:t xml:space="preserve">   </w:t>
      </w:r>
      <w:r>
        <w:rPr>
          <w:rFonts w:hint="default" w:ascii="宋体" w:hAnsi="宋体"/>
          <w:color w:val="auto"/>
          <w:kern w:val="44"/>
          <w:sz w:val="21"/>
          <w:szCs w:val="24"/>
        </w:rPr>
        <w:t xml:space="preserve"> 品种:</w:t>
      </w:r>
    </w:p>
    <w:tbl>
      <w:tblPr>
        <w:tblStyle w:val="8"/>
        <w:tblW w:w="10159" w:type="dxa"/>
        <w:tblInd w:w="-1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4"/>
        <w:gridCol w:w="1485"/>
        <w:gridCol w:w="1753"/>
        <w:gridCol w:w="1815"/>
        <w:gridCol w:w="1815"/>
        <w:gridCol w:w="1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default"/>
                <w:color w:val="auto"/>
                <w:sz w:val="21"/>
                <w:szCs w:val="24"/>
              </w:rPr>
            </w:pPr>
            <w:r>
              <w:rPr>
                <w:rFonts w:hint="default"/>
                <w:color w:val="auto"/>
                <w:sz w:val="21"/>
                <w:szCs w:val="24"/>
              </w:rPr>
              <w:t>测定项目</w:t>
            </w:r>
          </w:p>
        </w:tc>
        <w:tc>
          <w:tcPr>
            <w:tcW w:w="7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default"/>
                <w:color w:val="auto"/>
                <w:sz w:val="21"/>
                <w:szCs w:val="24"/>
              </w:rPr>
            </w:pPr>
            <w:r>
              <w:rPr>
                <w:rFonts w:hint="default"/>
                <w:color w:val="auto"/>
                <w:sz w:val="21"/>
                <w:szCs w:val="24"/>
              </w:rPr>
              <w:t>测定结果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作业面积S（亩）</w:t>
            </w:r>
          </w:p>
        </w:tc>
        <w:tc>
          <w:tcPr>
            <w:tcW w:w="7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作业时间h（小时）</w:t>
            </w:r>
          </w:p>
        </w:tc>
        <w:tc>
          <w:tcPr>
            <w:tcW w:w="7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作业小时生产率E(亩/小时)</w:t>
            </w:r>
          </w:p>
        </w:tc>
        <w:tc>
          <w:tcPr>
            <w:tcW w:w="7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工作幅宽L（米）</w:t>
            </w:r>
          </w:p>
        </w:tc>
        <w:tc>
          <w:tcPr>
            <w:tcW w:w="7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2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单位幅宽作业小时生产率</w:t>
            </w: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  <w:lang w:val="en"/>
              </w:rPr>
              <w:t>E</w:t>
            </w: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  <w:vertAlign w:val="subscript"/>
                <w:lang w:val="en"/>
              </w:rPr>
              <w:t>L</w:t>
            </w: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  <w:vertAlign w:val="subscript"/>
              </w:rPr>
              <w:t xml:space="preserve">              </w:t>
            </w: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(亩/小时</w:t>
            </w:r>
            <w:r>
              <w:rPr>
                <w:rFonts w:hint="eastAsia" w:ascii="汉仪大黑简" w:hAnsi="汉仪大黑简" w:eastAsia="汉仪大黑简" w:cs="汉仪大黑简"/>
                <w:color w:val="auto"/>
                <w:sz w:val="21"/>
                <w:szCs w:val="24"/>
              </w:rPr>
              <w:t>·</w:t>
            </w: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米)</w:t>
            </w:r>
          </w:p>
        </w:tc>
        <w:tc>
          <w:tcPr>
            <w:tcW w:w="7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95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单位面积玉米籽粒产量M=近3年玉米平均亩产量M       （千克/亩）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jc w:val="center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2018年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jc w:val="center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2019年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jc w:val="center"/>
              <w:rPr>
                <w:rFonts w:hint="eastAsia" w:ascii="方正仿宋_GBK" w:hAnsi="方正仿宋_GBK" w:eastAsia="方正仿宋_GBK"/>
                <w:color w:val="auto"/>
                <w:sz w:val="44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2020年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jc w:val="center"/>
              <w:rPr>
                <w:rFonts w:hint="eastAsia" w:ascii="方正仿宋_GBK" w:hAnsi="方正仿宋_GBK" w:eastAsia="方正仿宋_GBK"/>
                <w:color w:val="auto"/>
                <w:sz w:val="44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平均数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9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jc w:val="center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jc w:val="center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jc w:val="center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jc w:val="center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95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取样区内籽粒损失质量W</w:t>
            </w: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  <w:vertAlign w:val="subscript"/>
                <w:lang w:val="en"/>
              </w:rPr>
              <w:t>i</w:t>
            </w: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（克）</w:t>
            </w:r>
          </w:p>
        </w:tc>
        <w:tc>
          <w:tcPr>
            <w:tcW w:w="3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jc w:val="center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第1取样区</w:t>
            </w:r>
          </w:p>
        </w:tc>
        <w:tc>
          <w:tcPr>
            <w:tcW w:w="36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jc w:val="center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第2取样区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9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  <w:tc>
          <w:tcPr>
            <w:tcW w:w="3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jc w:val="center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  <w:tc>
          <w:tcPr>
            <w:tcW w:w="36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jc w:val="center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ind w:firstLine="421" w:firstLineChars="200"/>
              <w:jc w:val="both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损失率</w:t>
            </w:r>
          </w:p>
        </w:tc>
        <w:tc>
          <w:tcPr>
            <w:tcW w:w="14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  <w:lang w:val="en"/>
              </w:rPr>
              <w:t>测定值S</w:t>
            </w: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  <w:vertAlign w:val="subscript"/>
                <w:lang w:val="en"/>
              </w:rPr>
              <w:t>i</w:t>
            </w: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(%)</w:t>
            </w:r>
          </w:p>
        </w:tc>
        <w:tc>
          <w:tcPr>
            <w:tcW w:w="3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jc w:val="center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第1取样区</w:t>
            </w:r>
          </w:p>
        </w:tc>
        <w:tc>
          <w:tcPr>
            <w:tcW w:w="36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jc w:val="center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第2取样区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  <w:tc>
          <w:tcPr>
            <w:tcW w:w="14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  <w:tc>
          <w:tcPr>
            <w:tcW w:w="3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  <w:tc>
          <w:tcPr>
            <w:tcW w:w="36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平均值S(%)</w:t>
            </w:r>
          </w:p>
        </w:tc>
        <w:tc>
          <w:tcPr>
            <w:tcW w:w="7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2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公</w:t>
            </w: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  <w:lang w:val="en"/>
              </w:rPr>
              <w:t xml:space="preserve">  </w:t>
            </w: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式</w:t>
            </w:r>
          </w:p>
        </w:tc>
        <w:tc>
          <w:tcPr>
            <w:tcW w:w="7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jc w:val="both"/>
              <w:rPr>
                <w:rFonts w:hint="default"/>
                <w:color w:val="auto"/>
                <w:sz w:val="10"/>
                <w:szCs w:val="24"/>
              </w:rPr>
            </w:pPr>
            <w:bookmarkStart w:id="0" w:name="_GoBack"/>
            <w:bookmarkEnd w:id="0"/>
            <w: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1768475</wp:posOffset>
                  </wp:positionH>
                  <wp:positionV relativeFrom="paragraph">
                    <wp:posOffset>515620</wp:posOffset>
                  </wp:positionV>
                  <wp:extent cx="2181860" cy="329565"/>
                  <wp:effectExtent l="0" t="0" r="8890" b="13335"/>
                  <wp:wrapTopAndBottom/>
                  <wp:docPr id="2" name="图片 1"/>
                  <wp:cNvGraphicFramePr>
                    <a:graphicFrameLocks xmlns:a="http://schemas.openxmlformats.org/drawingml/2006/main" noChangeAspect="tru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true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1860" cy="329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方正仿宋_GBK" w:hAnsi="方正仿宋_GBK" w:eastAsia="方正仿宋_GBK"/>
                <w:color w:val="auto"/>
                <w:sz w:val="10"/>
                <w:szCs w:val="24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page">
                    <wp:posOffset>310515</wp:posOffset>
                  </wp:positionH>
                  <wp:positionV relativeFrom="page">
                    <wp:posOffset>498475</wp:posOffset>
                  </wp:positionV>
                  <wp:extent cx="584835" cy="421640"/>
                  <wp:effectExtent l="0" t="0" r="5715" b="0"/>
                  <wp:wrapTopAndBottom/>
                  <wp:docPr id="12" name="图片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835" cy="421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/>
                <w:color w:val="auto"/>
                <w:sz w:val="10"/>
                <w:szCs w:val="24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page">
                    <wp:posOffset>293370</wp:posOffset>
                  </wp:positionH>
                  <wp:positionV relativeFrom="page">
                    <wp:posOffset>140335</wp:posOffset>
                  </wp:positionV>
                  <wp:extent cx="545465" cy="276225"/>
                  <wp:effectExtent l="0" t="0" r="6985" b="8255"/>
                  <wp:wrapTopAndBottom/>
                  <wp:docPr id="13" name="图片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6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465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方正仿宋_GBK" w:hAnsi="方正仿宋_GBK" w:eastAsia="方正仿宋_GBK"/>
                <w:color w:val="auto"/>
                <w:sz w:val="10"/>
                <w:szCs w:val="24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page">
                    <wp:posOffset>1848485</wp:posOffset>
                  </wp:positionH>
                  <wp:positionV relativeFrom="page">
                    <wp:posOffset>95885</wp:posOffset>
                  </wp:positionV>
                  <wp:extent cx="521335" cy="334645"/>
                  <wp:effectExtent l="0" t="0" r="12065" b="6985"/>
                  <wp:wrapSquare wrapText="bothSides"/>
                  <wp:docPr id="10" name="图片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1335" cy="334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0" w:hRule="atLeast"/>
        </w:trPr>
        <w:tc>
          <w:tcPr>
            <w:tcW w:w="2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spacing w:beforeLines="0" w:afterLines="0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备</w:t>
            </w: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  <w:lang w:val="en"/>
              </w:rPr>
              <w:t xml:space="preserve">  </w:t>
            </w:r>
            <w:r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  <w:t>注</w:t>
            </w:r>
          </w:p>
        </w:tc>
        <w:tc>
          <w:tcPr>
            <w:tcW w:w="7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 w:line="320" w:lineRule="exact"/>
              <w:rPr>
                <w:rFonts w:hint="eastAsia" w:ascii="宋体" w:eastAsiaTheme="minorEastAsia"/>
                <w:color w:val="auto"/>
                <w:sz w:val="18"/>
                <w:szCs w:val="24"/>
                <w:lang w:eastAsia="zh-CN"/>
              </w:rPr>
            </w:pPr>
            <w:r>
              <w:rPr>
                <w:rFonts w:hint="default" w:ascii="宋体"/>
                <w:color w:val="auto"/>
                <w:sz w:val="18"/>
                <w:szCs w:val="24"/>
              </w:rPr>
              <w:t>1.作业面积S（亩）指20分钟的作业面积</w:t>
            </w:r>
            <w:r>
              <w:rPr>
                <w:rFonts w:hint="eastAsia" w:ascii="宋体"/>
                <w:color w:val="auto"/>
                <w:sz w:val="18"/>
                <w:szCs w:val="24"/>
                <w:lang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spacing w:beforeLines="0" w:afterLines="0" w:line="320" w:lineRule="exact"/>
              <w:rPr>
                <w:rFonts w:hint="eastAsia" w:ascii="宋体" w:eastAsiaTheme="minorEastAsia"/>
                <w:color w:val="auto"/>
                <w:sz w:val="18"/>
                <w:szCs w:val="24"/>
                <w:lang w:eastAsia="zh-CN"/>
              </w:rPr>
            </w:pPr>
            <w:r>
              <w:rPr>
                <w:rFonts w:hint="default" w:ascii="宋体"/>
                <w:color w:val="auto"/>
                <w:sz w:val="18"/>
                <w:szCs w:val="24"/>
              </w:rPr>
              <w:t>2.作业时间取0.333小时</w:t>
            </w:r>
            <w:r>
              <w:rPr>
                <w:rFonts w:hint="eastAsia" w:ascii="宋体"/>
                <w:color w:val="auto"/>
                <w:sz w:val="18"/>
                <w:szCs w:val="24"/>
                <w:lang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spacing w:beforeLines="0" w:afterLines="0" w:line="320" w:lineRule="exact"/>
              <w:rPr>
                <w:rFonts w:hint="eastAsia" w:eastAsiaTheme="minorEastAsia"/>
                <w:color w:val="auto"/>
                <w:sz w:val="18"/>
                <w:szCs w:val="24"/>
                <w:lang w:eastAsia="zh-CN"/>
              </w:rPr>
            </w:pPr>
            <w:r>
              <w:rPr>
                <w:rFonts w:hint="default" w:ascii="宋体"/>
                <w:color w:val="auto"/>
                <w:sz w:val="18"/>
                <w:szCs w:val="24"/>
              </w:rPr>
              <w:t>3.</w:t>
            </w:r>
            <w:r>
              <w:rPr>
                <w:rFonts w:hint="default"/>
                <w:color w:val="auto"/>
                <w:sz w:val="18"/>
                <w:szCs w:val="24"/>
                <w:lang w:val="en"/>
              </w:rPr>
              <w:t>n</w:t>
            </w:r>
            <w:r>
              <w:rPr>
                <w:rFonts w:hint="default" w:ascii="宋体"/>
                <w:color w:val="auto"/>
                <w:sz w:val="18"/>
                <w:szCs w:val="24"/>
                <w:lang w:val="en"/>
              </w:rPr>
              <w:t>为取样区数量</w:t>
            </w:r>
            <w:r>
              <w:rPr>
                <w:rFonts w:hint="default" w:ascii="宋体"/>
                <w:color w:val="auto"/>
                <w:sz w:val="18"/>
                <w:szCs w:val="24"/>
              </w:rPr>
              <w:t>,</w:t>
            </w:r>
            <w:r>
              <w:rPr>
                <w:rFonts w:hint="default"/>
                <w:color w:val="auto"/>
                <w:sz w:val="18"/>
                <w:szCs w:val="24"/>
                <w:lang w:val="en"/>
              </w:rPr>
              <w:t>n=2</w:t>
            </w:r>
            <w:r>
              <w:rPr>
                <w:rFonts w:hint="eastAsia" w:ascii="宋体"/>
                <w:color w:val="auto"/>
                <w:sz w:val="18"/>
                <w:szCs w:val="24"/>
                <w:lang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spacing w:beforeLines="0" w:afterLines="0" w:line="320" w:lineRule="exact"/>
              <w:rPr>
                <w:rFonts w:hint="eastAsia" w:ascii="宋体"/>
                <w:color w:val="auto"/>
                <w:sz w:val="18"/>
                <w:szCs w:val="24"/>
                <w:lang w:eastAsia="zh-CN"/>
              </w:rPr>
            </w:pPr>
            <w:r>
              <w:rPr>
                <w:rFonts w:hint="default" w:ascii="宋体"/>
                <w:color w:val="auto"/>
                <w:sz w:val="18"/>
                <w:szCs w:val="24"/>
              </w:rPr>
              <w:t>4.取样区长度(X)为沿收割机前进方向取1</w:t>
            </w:r>
            <w:r>
              <w:rPr>
                <w:rFonts w:hint="default"/>
                <w:color w:val="auto"/>
                <w:sz w:val="18"/>
                <w:szCs w:val="24"/>
                <w:lang w:val="en"/>
              </w:rPr>
              <w:t>m</w:t>
            </w:r>
            <w:r>
              <w:rPr>
                <w:rFonts w:hint="default" w:ascii="宋体"/>
                <w:color w:val="auto"/>
                <w:sz w:val="18"/>
                <w:szCs w:val="24"/>
              </w:rPr>
              <w:t>（</w:t>
            </w:r>
            <w:r>
              <w:rPr>
                <w:rFonts w:hint="eastAsia" w:ascii="宋体"/>
                <w:color w:val="auto"/>
                <w:sz w:val="18"/>
                <w:szCs w:val="24"/>
                <w:lang w:eastAsia="zh-CN"/>
              </w:rPr>
              <w:t>工作幅宽</w:t>
            </w:r>
            <w:r>
              <w:rPr>
                <w:rFonts w:hint="default" w:ascii="宋体"/>
                <w:color w:val="auto"/>
                <w:sz w:val="18"/>
                <w:szCs w:val="24"/>
              </w:rPr>
              <w:t>大于2m时，长度取0.5m）</w:t>
            </w:r>
            <w:r>
              <w:rPr>
                <w:rFonts w:hint="eastAsia" w:ascii="宋体"/>
                <w:color w:val="auto"/>
                <w:sz w:val="18"/>
                <w:szCs w:val="24"/>
                <w:lang w:eastAsia="zh-CN"/>
              </w:rPr>
              <w:t>；</w:t>
            </w:r>
            <w:r>
              <w:rPr>
                <w:rFonts w:hint="default" w:ascii="宋体"/>
                <w:color w:val="auto"/>
                <w:sz w:val="18"/>
                <w:szCs w:val="24"/>
              </w:rPr>
              <w:t>宽度</w:t>
            </w:r>
            <w:r>
              <w:rPr>
                <w:rFonts w:hint="default"/>
                <w:color w:val="auto"/>
                <w:sz w:val="18"/>
                <w:szCs w:val="24"/>
                <w:lang w:val="en"/>
              </w:rPr>
              <w:t>(L)</w:t>
            </w:r>
            <w:r>
              <w:rPr>
                <w:rFonts w:hint="default" w:ascii="宋体"/>
                <w:color w:val="auto"/>
                <w:sz w:val="18"/>
                <w:szCs w:val="24"/>
              </w:rPr>
              <w:t>为收割机工作幅宽</w:t>
            </w:r>
            <w:r>
              <w:rPr>
                <w:rFonts w:hint="eastAsia" w:ascii="宋体"/>
                <w:color w:val="auto"/>
                <w:sz w:val="18"/>
                <w:szCs w:val="24"/>
                <w:lang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spacing w:beforeLines="0" w:afterLines="0" w:line="320" w:lineRule="exact"/>
              <w:rPr>
                <w:rFonts w:hint="eastAsia" w:ascii="宋体" w:eastAsiaTheme="minorEastAsia"/>
                <w:color w:val="auto"/>
                <w:sz w:val="18"/>
                <w:szCs w:val="24"/>
                <w:lang w:eastAsia="zh-CN"/>
              </w:rPr>
            </w:pPr>
            <w:r>
              <w:rPr>
                <w:rFonts w:hint="default" w:ascii="宋体"/>
                <w:color w:val="auto"/>
                <w:sz w:val="18"/>
                <w:szCs w:val="24"/>
              </w:rPr>
              <w:t>5.W</w:t>
            </w:r>
            <w:r>
              <w:rPr>
                <w:rFonts w:hint="default"/>
                <w:color w:val="auto"/>
                <w:sz w:val="18"/>
                <w:szCs w:val="24"/>
                <w:lang w:val="en"/>
              </w:rPr>
              <w:t>i</w:t>
            </w:r>
            <w:r>
              <w:rPr>
                <w:rFonts w:hint="default" w:ascii="宋体"/>
                <w:color w:val="auto"/>
                <w:sz w:val="18"/>
                <w:szCs w:val="24"/>
                <w:lang w:val="en"/>
              </w:rPr>
              <w:t>为各</w:t>
            </w:r>
            <w:r>
              <w:rPr>
                <w:rFonts w:hint="default" w:ascii="宋体"/>
                <w:color w:val="auto"/>
                <w:sz w:val="18"/>
                <w:szCs w:val="24"/>
              </w:rPr>
              <w:t>取样区域内夹杂在秸秆和杂余内的籽粒、穗头（不含超出取样区域部分）上未脱净的籽粒和掉落在地面的籽粒，脱粒去杂后称其质量（忽略自然落粒）</w:t>
            </w:r>
            <w:r>
              <w:rPr>
                <w:rFonts w:hint="eastAsia" w:ascii="宋体"/>
                <w:color w:val="auto"/>
                <w:sz w:val="18"/>
                <w:szCs w:val="24"/>
                <w:lang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spacing w:beforeLines="0" w:afterLines="0" w:line="320" w:lineRule="exact"/>
              <w:rPr>
                <w:rFonts w:hint="eastAsia" w:ascii="方正仿宋_GBK" w:hAnsi="方正仿宋_GBK" w:eastAsia="方正仿宋_GBK"/>
                <w:color w:val="auto"/>
                <w:sz w:val="21"/>
                <w:szCs w:val="24"/>
              </w:rPr>
            </w:pPr>
            <w:r>
              <w:rPr>
                <w:rFonts w:hint="default" w:ascii="宋体"/>
                <w:color w:val="auto"/>
                <w:sz w:val="18"/>
                <w:szCs w:val="24"/>
              </w:rPr>
              <w:t>6.因测定时间和条件有限，本次活动中，以近三年（2017年、2018年、2019年）当地（县级行政区划）水稻平均亩产量代替单位面积水稻籽粒产量，数据由当地农业农村局在活动测评开始前提供给专家小组；忽略自然落粒影响。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587" w:right="1417" w:bottom="1417" w:left="1417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大黑简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 Math">
    <w:altName w:val="DejaVu Math TeX Gyre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MS Mincho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EA2025"/>
    <w:multiLevelType w:val="multilevel"/>
    <w:tmpl w:val="6CEA2025"/>
    <w:lvl w:ilvl="0" w:tentative="0">
      <w:start w:val="1"/>
      <w:numFmt w:val="none"/>
      <w:pStyle w:val="15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pStyle w:val="17"/>
      <w:suff w:val="nothing"/>
      <w:lvlText w:val="%1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420" w:firstLine="0"/>
      </w:pPr>
      <w:rPr>
        <w:rFonts w:hint="eastAsia" w:ascii="黑体" w:hAnsi="Times New Roman" w:eastAsia="黑体"/>
        <w:b w:val="0"/>
        <w:i w:val="0"/>
        <w:color w:val="00000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42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false"/>
  <w:bordersDoNotSurroundFooter w:val="fals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F17B07"/>
    <w:rsid w:val="01EF5AD1"/>
    <w:rsid w:val="06A81429"/>
    <w:rsid w:val="07D16973"/>
    <w:rsid w:val="080D60EB"/>
    <w:rsid w:val="096FCB82"/>
    <w:rsid w:val="09FC17DB"/>
    <w:rsid w:val="0B9B4269"/>
    <w:rsid w:val="0C3901CE"/>
    <w:rsid w:val="0CC662C3"/>
    <w:rsid w:val="0CCB0D2F"/>
    <w:rsid w:val="0CFA1204"/>
    <w:rsid w:val="0E4A7BE9"/>
    <w:rsid w:val="104B6BFD"/>
    <w:rsid w:val="143903F6"/>
    <w:rsid w:val="163B3004"/>
    <w:rsid w:val="16702D07"/>
    <w:rsid w:val="16B95BE4"/>
    <w:rsid w:val="18DF70E3"/>
    <w:rsid w:val="1BD055CD"/>
    <w:rsid w:val="1BEFAAD7"/>
    <w:rsid w:val="1C6DFD0E"/>
    <w:rsid w:val="1C712C56"/>
    <w:rsid w:val="1CFF540F"/>
    <w:rsid w:val="1D5465A4"/>
    <w:rsid w:val="1FCC11A3"/>
    <w:rsid w:val="232B5284"/>
    <w:rsid w:val="23315B88"/>
    <w:rsid w:val="23B07725"/>
    <w:rsid w:val="258006CC"/>
    <w:rsid w:val="265E10A8"/>
    <w:rsid w:val="26906F05"/>
    <w:rsid w:val="298419BF"/>
    <w:rsid w:val="2CB34052"/>
    <w:rsid w:val="2CDF0846"/>
    <w:rsid w:val="30CF5C59"/>
    <w:rsid w:val="34223E7B"/>
    <w:rsid w:val="356668FE"/>
    <w:rsid w:val="37BFD69D"/>
    <w:rsid w:val="387406B4"/>
    <w:rsid w:val="3A141104"/>
    <w:rsid w:val="3AF71ABB"/>
    <w:rsid w:val="3D0F6A0E"/>
    <w:rsid w:val="3D1940EC"/>
    <w:rsid w:val="3D2F0824"/>
    <w:rsid w:val="3D5E2DC1"/>
    <w:rsid w:val="3DBAC4AF"/>
    <w:rsid w:val="3DFBEE05"/>
    <w:rsid w:val="3F7EFBBC"/>
    <w:rsid w:val="3FBF64B6"/>
    <w:rsid w:val="4138716F"/>
    <w:rsid w:val="42355045"/>
    <w:rsid w:val="428448CF"/>
    <w:rsid w:val="435351A6"/>
    <w:rsid w:val="44026AE0"/>
    <w:rsid w:val="44E62AF6"/>
    <w:rsid w:val="450C60D3"/>
    <w:rsid w:val="487E6C42"/>
    <w:rsid w:val="4ACF7FEB"/>
    <w:rsid w:val="4B1114E6"/>
    <w:rsid w:val="4BA662FC"/>
    <w:rsid w:val="4BAF4831"/>
    <w:rsid w:val="4D7A415E"/>
    <w:rsid w:val="4D9C273E"/>
    <w:rsid w:val="4FF73E19"/>
    <w:rsid w:val="4FF76C0D"/>
    <w:rsid w:val="54745435"/>
    <w:rsid w:val="547A2973"/>
    <w:rsid w:val="555242B2"/>
    <w:rsid w:val="586D4D26"/>
    <w:rsid w:val="59500805"/>
    <w:rsid w:val="59AA57EB"/>
    <w:rsid w:val="5B7F0052"/>
    <w:rsid w:val="5D5FCEDC"/>
    <w:rsid w:val="5E5C9F98"/>
    <w:rsid w:val="5EDD6787"/>
    <w:rsid w:val="5EE84608"/>
    <w:rsid w:val="600D1E16"/>
    <w:rsid w:val="618A58B8"/>
    <w:rsid w:val="61B23E1A"/>
    <w:rsid w:val="63563E62"/>
    <w:rsid w:val="63F973B7"/>
    <w:rsid w:val="640416FC"/>
    <w:rsid w:val="641D4E23"/>
    <w:rsid w:val="64494598"/>
    <w:rsid w:val="64AD5562"/>
    <w:rsid w:val="64DF3A3F"/>
    <w:rsid w:val="65316D9A"/>
    <w:rsid w:val="65A20ACE"/>
    <w:rsid w:val="66DF0D7A"/>
    <w:rsid w:val="670546B8"/>
    <w:rsid w:val="67F64F85"/>
    <w:rsid w:val="6BEF32DE"/>
    <w:rsid w:val="6CE13D6F"/>
    <w:rsid w:val="6D3378D8"/>
    <w:rsid w:val="6EE79FC6"/>
    <w:rsid w:val="6EFDC860"/>
    <w:rsid w:val="6FB79F72"/>
    <w:rsid w:val="6FD363F5"/>
    <w:rsid w:val="6FE363D5"/>
    <w:rsid w:val="7025787B"/>
    <w:rsid w:val="71443456"/>
    <w:rsid w:val="71DC3354"/>
    <w:rsid w:val="72407473"/>
    <w:rsid w:val="7241373A"/>
    <w:rsid w:val="734A13B5"/>
    <w:rsid w:val="73BB7518"/>
    <w:rsid w:val="73F763E0"/>
    <w:rsid w:val="7524538A"/>
    <w:rsid w:val="7550576C"/>
    <w:rsid w:val="75683B94"/>
    <w:rsid w:val="768A5666"/>
    <w:rsid w:val="76A01482"/>
    <w:rsid w:val="770B33BC"/>
    <w:rsid w:val="77BECB10"/>
    <w:rsid w:val="77FC34F7"/>
    <w:rsid w:val="78FE2185"/>
    <w:rsid w:val="793D319D"/>
    <w:rsid w:val="7BB643B7"/>
    <w:rsid w:val="7C7C1BF9"/>
    <w:rsid w:val="7CE8BAC5"/>
    <w:rsid w:val="7CFE88A5"/>
    <w:rsid w:val="7DD43F85"/>
    <w:rsid w:val="7DDF0259"/>
    <w:rsid w:val="7DFF59A2"/>
    <w:rsid w:val="7EC04DD2"/>
    <w:rsid w:val="7EFE1860"/>
    <w:rsid w:val="7F3DBEE8"/>
    <w:rsid w:val="7F437196"/>
    <w:rsid w:val="7F5D6AE5"/>
    <w:rsid w:val="7F5D7A6F"/>
    <w:rsid w:val="7FAF5C82"/>
    <w:rsid w:val="7FFF2744"/>
    <w:rsid w:val="7FFFA68A"/>
    <w:rsid w:val="974F38F5"/>
    <w:rsid w:val="AD73C5F2"/>
    <w:rsid w:val="BE7EF077"/>
    <w:rsid w:val="BFFADABA"/>
    <w:rsid w:val="D62FB93E"/>
    <w:rsid w:val="DCFABDEB"/>
    <w:rsid w:val="DEFD542D"/>
    <w:rsid w:val="DF78149B"/>
    <w:rsid w:val="DFD94903"/>
    <w:rsid w:val="E3F9AF69"/>
    <w:rsid w:val="ECDF42DA"/>
    <w:rsid w:val="EFFF57F9"/>
    <w:rsid w:val="EFFFCEA4"/>
    <w:rsid w:val="F5A61EDE"/>
    <w:rsid w:val="F7DFFFFC"/>
    <w:rsid w:val="FACFF1CC"/>
    <w:rsid w:val="FB3705F6"/>
    <w:rsid w:val="FB3D395A"/>
    <w:rsid w:val="FDEFCC4D"/>
    <w:rsid w:val="FDFE3D8D"/>
    <w:rsid w:val="FE45B38D"/>
    <w:rsid w:val="FE7D9EE4"/>
    <w:rsid w:val="FEFB5444"/>
    <w:rsid w:val="FFE19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Autospacing="1"/>
      <w:jc w:val="center"/>
      <w:outlineLvl w:val="0"/>
    </w:pPr>
    <w:rPr>
      <w:rFonts w:hint="eastAsia" w:ascii="宋体" w:hAnsi="宋体"/>
      <w:b/>
      <w:kern w:val="44"/>
      <w:sz w:val="44"/>
      <w:szCs w:val="48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Plain Text"/>
    <w:basedOn w:val="1"/>
    <w:qFormat/>
    <w:uiPriority w:val="0"/>
    <w:pPr>
      <w:spacing w:line="240" w:lineRule="auto"/>
    </w:pPr>
    <w:rPr>
      <w:rFonts w:ascii="宋体" w:hAnsi="Courier New" w:eastAsia="宋体" w:cs="Courier New"/>
      <w:szCs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customStyle="1" w:styleId="12">
    <w:name w:val="font41"/>
    <w:basedOn w:val="10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3">
    <w:name w:val="font6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14">
    <w:name w:val="目次、标准名称标题"/>
    <w:basedOn w:val="15"/>
    <w:next w:val="16"/>
    <w:qFormat/>
    <w:uiPriority w:val="0"/>
    <w:pPr>
      <w:spacing w:line="460" w:lineRule="exact"/>
    </w:pPr>
  </w:style>
  <w:style w:type="paragraph" w:customStyle="1" w:styleId="15">
    <w:name w:val="前言、引言标题"/>
    <w:next w:val="1"/>
    <w:qFormat/>
    <w:uiPriority w:val="0"/>
    <w:pPr>
      <w:numPr>
        <w:ilvl w:val="0"/>
        <w:numId w:val="1"/>
      </w:num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kern w:val="0"/>
      <w:sz w:val="32"/>
      <w:szCs w:val="20"/>
      <w:lang w:val="en-US" w:eastAsia="zh-CN" w:bidi="ar-SA"/>
    </w:rPr>
  </w:style>
  <w:style w:type="paragraph" w:customStyle="1" w:styleId="16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paragraph" w:customStyle="1" w:styleId="17">
    <w:name w:val="章标题"/>
    <w:next w:val="16"/>
    <w:qFormat/>
    <w:uiPriority w:val="0"/>
    <w:pPr>
      <w:numPr>
        <w:ilvl w:val="1"/>
        <w:numId w:val="1"/>
      </w:numPr>
      <w:spacing w:beforeLines="50" w:afterLines="50"/>
      <w:jc w:val="both"/>
      <w:outlineLvl w:val="1"/>
    </w:pPr>
    <w:rPr>
      <w:rFonts w:ascii="黑体" w:hAnsi="Times New Roman" w:eastAsia="黑体" w:cs="Times New Roman"/>
      <w:kern w:val="0"/>
      <w:sz w:val="21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2021-07-01T07:00:00Z</dcterms:created>
  <dc:creator>丁仕华</dc:creator>
  <cp:lastModifiedBy>user</cp:lastModifiedBy>
  <cp:lastPrinted>2021-09-25T17:14:00Z</cp:lastPrinted>
  <dcterms:modified xsi:type="dcterms:W3CDTF">2021-09-28T10:00:21Z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</Properties>
</file>