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3D2" w:rsidRDefault="009233D2">
      <w:pPr>
        <w:rPr>
          <w:sz w:val="36"/>
          <w:szCs w:val="36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附表：</w:t>
      </w:r>
    </w:p>
    <w:p w:rsidR="009233D2" w:rsidRDefault="009233D2">
      <w:pPr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吉林省农机安全生产检查记录表</w:t>
      </w:r>
      <w:r>
        <w:rPr>
          <w:rFonts w:ascii="方正小标宋_GBK" w:eastAsia="方正小标宋_GBK"/>
          <w:sz w:val="36"/>
          <w:szCs w:val="36"/>
        </w:rPr>
        <w:t xml:space="preserve">          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60"/>
        <w:gridCol w:w="7804"/>
        <w:gridCol w:w="1559"/>
        <w:gridCol w:w="1701"/>
        <w:gridCol w:w="1559"/>
      </w:tblGrid>
      <w:tr w:rsidR="009233D2" w:rsidRPr="00435D6F" w:rsidTr="00435D6F">
        <w:trPr>
          <w:trHeight w:val="441"/>
        </w:trPr>
        <w:tc>
          <w:tcPr>
            <w:tcW w:w="1660" w:type="dxa"/>
            <w:vAlign w:val="center"/>
          </w:tcPr>
          <w:p w:rsidR="009233D2" w:rsidRPr="00435D6F" w:rsidRDefault="009233D2" w:rsidP="00435D6F"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 w:rsidRPr="00435D6F">
              <w:rPr>
                <w:rFonts w:ascii="宋体" w:hAnsi="宋体" w:hint="eastAsia"/>
                <w:b/>
                <w:sz w:val="28"/>
                <w:szCs w:val="28"/>
              </w:rPr>
              <w:t>重点任务</w:t>
            </w:r>
          </w:p>
        </w:tc>
        <w:tc>
          <w:tcPr>
            <w:tcW w:w="7804" w:type="dxa"/>
            <w:vAlign w:val="center"/>
          </w:tcPr>
          <w:p w:rsidR="009233D2" w:rsidRPr="00435D6F" w:rsidRDefault="009233D2" w:rsidP="00435D6F"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 w:rsidRPr="00435D6F">
              <w:rPr>
                <w:rFonts w:ascii="宋体" w:hAnsi="宋体" w:hint="eastAsia"/>
                <w:b/>
                <w:sz w:val="28"/>
                <w:szCs w:val="28"/>
              </w:rPr>
              <w:t>检查内容</w:t>
            </w:r>
          </w:p>
        </w:tc>
        <w:tc>
          <w:tcPr>
            <w:tcW w:w="1559" w:type="dxa"/>
            <w:vAlign w:val="center"/>
          </w:tcPr>
          <w:p w:rsidR="009233D2" w:rsidRPr="00435D6F" w:rsidRDefault="009233D2" w:rsidP="00435D6F"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 w:rsidRPr="00435D6F">
              <w:rPr>
                <w:rFonts w:ascii="宋体" w:hAnsi="宋体" w:hint="eastAsia"/>
                <w:b/>
                <w:sz w:val="28"/>
                <w:szCs w:val="28"/>
              </w:rPr>
              <w:t>存在问题</w:t>
            </w:r>
          </w:p>
        </w:tc>
        <w:tc>
          <w:tcPr>
            <w:tcW w:w="1701" w:type="dxa"/>
            <w:vAlign w:val="center"/>
          </w:tcPr>
          <w:p w:rsidR="009233D2" w:rsidRPr="00435D6F" w:rsidRDefault="009233D2" w:rsidP="00435D6F"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 w:rsidRPr="00435D6F">
              <w:rPr>
                <w:rFonts w:ascii="宋体" w:hAnsi="宋体" w:hint="eastAsia"/>
                <w:b/>
                <w:sz w:val="28"/>
                <w:szCs w:val="28"/>
              </w:rPr>
              <w:t>整改意见</w:t>
            </w:r>
          </w:p>
        </w:tc>
        <w:tc>
          <w:tcPr>
            <w:tcW w:w="1559" w:type="dxa"/>
            <w:vAlign w:val="center"/>
          </w:tcPr>
          <w:p w:rsidR="009233D2" w:rsidRPr="00435D6F" w:rsidRDefault="009233D2" w:rsidP="00435D6F"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 w:rsidRPr="00435D6F">
              <w:rPr>
                <w:rFonts w:ascii="宋体" w:hAnsi="宋体" w:hint="eastAsia"/>
                <w:b/>
                <w:sz w:val="28"/>
                <w:szCs w:val="28"/>
              </w:rPr>
              <w:t>整改结果</w:t>
            </w:r>
          </w:p>
        </w:tc>
      </w:tr>
      <w:tr w:rsidR="009233D2" w:rsidRPr="00435D6F" w:rsidTr="00435D6F">
        <w:tc>
          <w:tcPr>
            <w:tcW w:w="1660" w:type="dxa"/>
            <w:vAlign w:val="center"/>
          </w:tcPr>
          <w:p w:rsidR="009233D2" w:rsidRPr="00435D6F" w:rsidRDefault="009233D2" w:rsidP="00435D6F"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435D6F">
              <w:rPr>
                <w:rFonts w:ascii="宋体" w:hAnsi="宋体" w:cs="宋体" w:hint="eastAsia"/>
                <w:color w:val="000000"/>
                <w:kern w:val="0"/>
                <w:szCs w:val="21"/>
              </w:rPr>
              <w:t>责任落实情况</w:t>
            </w:r>
          </w:p>
        </w:tc>
        <w:tc>
          <w:tcPr>
            <w:tcW w:w="7804" w:type="dxa"/>
            <w:vAlign w:val="center"/>
          </w:tcPr>
          <w:p w:rsidR="009233D2" w:rsidRPr="00435D6F" w:rsidRDefault="009233D2">
            <w:pPr>
              <w:rPr>
                <w:rFonts w:ascii="宋体" w:cs="宋体"/>
                <w:color w:val="000000"/>
                <w:kern w:val="0"/>
                <w:szCs w:val="21"/>
              </w:rPr>
            </w:pPr>
            <w:r w:rsidRPr="00435D6F">
              <w:rPr>
                <w:rFonts w:ascii="宋体" w:hAnsi="宋体" w:cs="宋体" w:hint="eastAsia"/>
                <w:color w:val="000000"/>
                <w:kern w:val="0"/>
                <w:szCs w:val="21"/>
              </w:rPr>
              <w:t>农机安全生产责任分工、风险研判和安全生产防范制度建设，农机安全专项整治三年行动，执法队伍和装备建设，乡镇村农机安全管理队伍和农机合作组织安全管理员队伍建设，“平安农机”创建，免费监理政策落实、经费保障等情况。</w:t>
            </w:r>
          </w:p>
        </w:tc>
        <w:tc>
          <w:tcPr>
            <w:tcW w:w="1559" w:type="dxa"/>
            <w:vMerge w:val="restart"/>
          </w:tcPr>
          <w:p w:rsidR="009233D2" w:rsidRPr="00435D6F" w:rsidRDefault="009233D2">
            <w:pPr>
              <w:rPr>
                <w:szCs w:val="21"/>
              </w:rPr>
            </w:pPr>
          </w:p>
        </w:tc>
        <w:tc>
          <w:tcPr>
            <w:tcW w:w="1701" w:type="dxa"/>
            <w:vMerge w:val="restart"/>
          </w:tcPr>
          <w:p w:rsidR="009233D2" w:rsidRPr="00435D6F" w:rsidRDefault="009233D2">
            <w:pPr>
              <w:rPr>
                <w:szCs w:val="21"/>
              </w:rPr>
            </w:pPr>
          </w:p>
        </w:tc>
        <w:tc>
          <w:tcPr>
            <w:tcW w:w="1559" w:type="dxa"/>
            <w:vMerge w:val="restart"/>
          </w:tcPr>
          <w:p w:rsidR="009233D2" w:rsidRPr="00435D6F" w:rsidRDefault="009233D2">
            <w:pPr>
              <w:rPr>
                <w:szCs w:val="21"/>
              </w:rPr>
            </w:pPr>
          </w:p>
        </w:tc>
      </w:tr>
      <w:tr w:rsidR="009233D2" w:rsidRPr="00435D6F" w:rsidTr="00435D6F">
        <w:trPr>
          <w:trHeight w:val="1344"/>
        </w:trPr>
        <w:tc>
          <w:tcPr>
            <w:tcW w:w="1660" w:type="dxa"/>
            <w:vAlign w:val="center"/>
          </w:tcPr>
          <w:p w:rsidR="009233D2" w:rsidRPr="00435D6F" w:rsidRDefault="009233D2" w:rsidP="00435D6F"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435D6F">
              <w:rPr>
                <w:rFonts w:ascii="宋体" w:hAnsi="宋体" w:cs="宋体" w:hint="eastAsia"/>
                <w:color w:val="000000"/>
                <w:kern w:val="0"/>
                <w:szCs w:val="21"/>
              </w:rPr>
              <w:t>隐患排查整治情况</w:t>
            </w:r>
          </w:p>
        </w:tc>
        <w:tc>
          <w:tcPr>
            <w:tcW w:w="7804" w:type="dxa"/>
            <w:vAlign w:val="center"/>
          </w:tcPr>
          <w:p w:rsidR="009233D2" w:rsidRPr="00435D6F" w:rsidRDefault="009233D2" w:rsidP="00435D6F">
            <w:pPr>
              <w:pStyle w:val="NormalWeb"/>
              <w:widowControl/>
              <w:spacing w:beforeAutospacing="0" w:afterAutospacing="0"/>
              <w:rPr>
                <w:rFonts w:ascii="宋体" w:cs="宋体"/>
                <w:color w:val="000000"/>
                <w:sz w:val="21"/>
                <w:szCs w:val="21"/>
              </w:rPr>
            </w:pPr>
            <w:r w:rsidRPr="00435D6F">
              <w:rPr>
                <w:rFonts w:ascii="宋体" w:hAnsi="宋体" w:cs="宋体" w:hint="eastAsia"/>
                <w:color w:val="000000"/>
                <w:sz w:val="21"/>
                <w:szCs w:val="21"/>
              </w:rPr>
              <w:t>安全生产执法检查，隐患和整改清单，农机合作社等农机服务组织安全生产管理责任落实、安全生产管理制度建立和执行，开展安全风险管控和隐患排查治理情况，安全设施不全、安全防护不到位、机具性能等问题整改，处理农机安全生产隐患方面的举报等情况。</w:t>
            </w:r>
          </w:p>
        </w:tc>
        <w:tc>
          <w:tcPr>
            <w:tcW w:w="1559" w:type="dxa"/>
            <w:vMerge/>
          </w:tcPr>
          <w:p w:rsidR="009233D2" w:rsidRPr="00435D6F" w:rsidRDefault="009233D2">
            <w:pPr>
              <w:rPr>
                <w:szCs w:val="21"/>
              </w:rPr>
            </w:pPr>
          </w:p>
        </w:tc>
        <w:tc>
          <w:tcPr>
            <w:tcW w:w="1701" w:type="dxa"/>
            <w:vMerge/>
          </w:tcPr>
          <w:p w:rsidR="009233D2" w:rsidRPr="00435D6F" w:rsidRDefault="009233D2">
            <w:pPr>
              <w:rPr>
                <w:szCs w:val="21"/>
              </w:rPr>
            </w:pPr>
          </w:p>
        </w:tc>
        <w:tc>
          <w:tcPr>
            <w:tcW w:w="1559" w:type="dxa"/>
            <w:vMerge/>
          </w:tcPr>
          <w:p w:rsidR="009233D2" w:rsidRPr="00435D6F" w:rsidRDefault="009233D2">
            <w:pPr>
              <w:rPr>
                <w:szCs w:val="21"/>
              </w:rPr>
            </w:pPr>
          </w:p>
        </w:tc>
      </w:tr>
      <w:tr w:rsidR="009233D2" w:rsidRPr="00435D6F" w:rsidTr="00435D6F">
        <w:trPr>
          <w:trHeight w:val="1053"/>
        </w:trPr>
        <w:tc>
          <w:tcPr>
            <w:tcW w:w="1660" w:type="dxa"/>
            <w:vAlign w:val="center"/>
          </w:tcPr>
          <w:p w:rsidR="009233D2" w:rsidRPr="00435D6F" w:rsidRDefault="009233D2" w:rsidP="00435D6F"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435D6F">
              <w:rPr>
                <w:rFonts w:ascii="宋体" w:hAnsi="宋体" w:cs="宋体" w:hint="eastAsia"/>
                <w:color w:val="000000"/>
                <w:kern w:val="0"/>
                <w:szCs w:val="21"/>
              </w:rPr>
              <w:t>执法检查情况</w:t>
            </w:r>
          </w:p>
        </w:tc>
        <w:tc>
          <w:tcPr>
            <w:tcW w:w="7804" w:type="dxa"/>
            <w:vAlign w:val="center"/>
          </w:tcPr>
          <w:p w:rsidR="009233D2" w:rsidRPr="00435D6F" w:rsidRDefault="009233D2" w:rsidP="00435D6F">
            <w:pPr>
              <w:pStyle w:val="NormalWeb"/>
              <w:widowControl/>
              <w:spacing w:beforeAutospacing="0" w:afterAutospacing="0"/>
              <w:rPr>
                <w:rFonts w:ascii="宋体" w:cs="宋体"/>
                <w:color w:val="000000"/>
                <w:sz w:val="21"/>
                <w:szCs w:val="21"/>
              </w:rPr>
            </w:pPr>
            <w:r w:rsidRPr="00435D6F">
              <w:rPr>
                <w:rFonts w:ascii="宋体" w:hAnsi="宋体" w:cs="宋体" w:hint="eastAsia"/>
                <w:color w:val="000000"/>
                <w:sz w:val="21"/>
                <w:szCs w:val="21"/>
              </w:rPr>
              <w:t>节假日、重要农时检查情况，与公安、交通运输部门配合查处违法载客、超速超载、无证驾驶、无牌行驶、酒后驾驶、不按时参加安全检验等违法违规行为，农机事故处理、责任追究、及时上报农机安全事故情况。</w:t>
            </w:r>
          </w:p>
        </w:tc>
        <w:tc>
          <w:tcPr>
            <w:tcW w:w="1559" w:type="dxa"/>
            <w:vMerge/>
          </w:tcPr>
          <w:p w:rsidR="009233D2" w:rsidRPr="00435D6F" w:rsidRDefault="009233D2">
            <w:pPr>
              <w:rPr>
                <w:szCs w:val="21"/>
              </w:rPr>
            </w:pPr>
          </w:p>
        </w:tc>
        <w:tc>
          <w:tcPr>
            <w:tcW w:w="1701" w:type="dxa"/>
            <w:vMerge/>
          </w:tcPr>
          <w:p w:rsidR="009233D2" w:rsidRPr="00435D6F" w:rsidRDefault="009233D2">
            <w:pPr>
              <w:rPr>
                <w:szCs w:val="21"/>
              </w:rPr>
            </w:pPr>
          </w:p>
        </w:tc>
        <w:tc>
          <w:tcPr>
            <w:tcW w:w="1559" w:type="dxa"/>
            <w:vMerge/>
          </w:tcPr>
          <w:p w:rsidR="009233D2" w:rsidRPr="00435D6F" w:rsidRDefault="009233D2">
            <w:pPr>
              <w:rPr>
                <w:szCs w:val="21"/>
              </w:rPr>
            </w:pPr>
          </w:p>
        </w:tc>
      </w:tr>
      <w:tr w:rsidR="009233D2" w:rsidRPr="00435D6F" w:rsidTr="00435D6F">
        <w:tc>
          <w:tcPr>
            <w:tcW w:w="1660" w:type="dxa"/>
            <w:vAlign w:val="center"/>
          </w:tcPr>
          <w:p w:rsidR="009233D2" w:rsidRPr="00435D6F" w:rsidRDefault="009233D2" w:rsidP="00435D6F"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435D6F">
              <w:rPr>
                <w:rFonts w:ascii="宋体" w:hAnsi="宋体" w:cs="宋体" w:hint="eastAsia"/>
                <w:color w:val="000000"/>
                <w:kern w:val="0"/>
                <w:szCs w:val="21"/>
              </w:rPr>
              <w:t>源头管理情况</w:t>
            </w:r>
          </w:p>
        </w:tc>
        <w:tc>
          <w:tcPr>
            <w:tcW w:w="7804" w:type="dxa"/>
            <w:vAlign w:val="center"/>
          </w:tcPr>
          <w:p w:rsidR="009233D2" w:rsidRPr="00435D6F" w:rsidRDefault="009233D2" w:rsidP="00435D6F">
            <w:pPr>
              <w:pStyle w:val="NormalWeb"/>
              <w:widowControl/>
              <w:spacing w:beforeAutospacing="0" w:afterAutospacing="0"/>
              <w:rPr>
                <w:rFonts w:ascii="宋体" w:cs="宋体"/>
                <w:color w:val="000000"/>
                <w:sz w:val="21"/>
                <w:szCs w:val="21"/>
              </w:rPr>
            </w:pPr>
            <w:r w:rsidRPr="00435D6F">
              <w:rPr>
                <w:rFonts w:ascii="宋体" w:hAnsi="宋体" w:cs="宋体" w:hint="eastAsia"/>
                <w:color w:val="000000"/>
                <w:sz w:val="21"/>
                <w:szCs w:val="21"/>
              </w:rPr>
              <w:t>拖拉机和联合收割机注册登记、年度检验以及驾驶人考试规范化管理，变型拖拉机治理，开展“亮尾工程”，加快老旧农机淘汰升级，农机报废更新补贴实施等情况。</w:t>
            </w:r>
          </w:p>
        </w:tc>
        <w:tc>
          <w:tcPr>
            <w:tcW w:w="1559" w:type="dxa"/>
            <w:vMerge/>
          </w:tcPr>
          <w:p w:rsidR="009233D2" w:rsidRPr="00435D6F" w:rsidRDefault="009233D2">
            <w:pPr>
              <w:rPr>
                <w:szCs w:val="21"/>
              </w:rPr>
            </w:pPr>
          </w:p>
        </w:tc>
        <w:tc>
          <w:tcPr>
            <w:tcW w:w="1701" w:type="dxa"/>
            <w:vMerge/>
          </w:tcPr>
          <w:p w:rsidR="009233D2" w:rsidRPr="00435D6F" w:rsidRDefault="009233D2">
            <w:pPr>
              <w:rPr>
                <w:szCs w:val="21"/>
              </w:rPr>
            </w:pPr>
          </w:p>
        </w:tc>
        <w:tc>
          <w:tcPr>
            <w:tcW w:w="1559" w:type="dxa"/>
            <w:vMerge/>
          </w:tcPr>
          <w:p w:rsidR="009233D2" w:rsidRPr="00435D6F" w:rsidRDefault="009233D2">
            <w:pPr>
              <w:rPr>
                <w:szCs w:val="21"/>
              </w:rPr>
            </w:pPr>
          </w:p>
        </w:tc>
      </w:tr>
      <w:tr w:rsidR="009233D2" w:rsidRPr="00435D6F" w:rsidTr="00435D6F">
        <w:trPr>
          <w:trHeight w:val="576"/>
        </w:trPr>
        <w:tc>
          <w:tcPr>
            <w:tcW w:w="1660" w:type="dxa"/>
            <w:vAlign w:val="center"/>
          </w:tcPr>
          <w:p w:rsidR="009233D2" w:rsidRPr="00435D6F" w:rsidRDefault="009233D2" w:rsidP="00435D6F"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435D6F">
              <w:rPr>
                <w:rFonts w:ascii="宋体" w:hAnsi="宋体" w:cs="宋体" w:hint="eastAsia"/>
                <w:color w:val="000000"/>
                <w:kern w:val="0"/>
                <w:szCs w:val="21"/>
              </w:rPr>
              <w:t>宣传教育情况</w:t>
            </w:r>
          </w:p>
        </w:tc>
        <w:tc>
          <w:tcPr>
            <w:tcW w:w="7804" w:type="dxa"/>
            <w:vAlign w:val="center"/>
          </w:tcPr>
          <w:p w:rsidR="009233D2" w:rsidRPr="00435D6F" w:rsidRDefault="009233D2" w:rsidP="00435D6F">
            <w:pPr>
              <w:pStyle w:val="NormalWeb"/>
              <w:widowControl/>
              <w:wordWrap w:val="0"/>
              <w:spacing w:beforeAutospacing="0" w:afterAutospacing="0"/>
              <w:rPr>
                <w:rFonts w:ascii="宋体" w:cs="宋体"/>
                <w:color w:val="000000"/>
                <w:sz w:val="21"/>
                <w:szCs w:val="21"/>
              </w:rPr>
            </w:pPr>
            <w:r w:rsidRPr="00435D6F">
              <w:rPr>
                <w:rFonts w:ascii="宋体" w:hAnsi="宋体" w:cs="宋体" w:hint="eastAsia"/>
                <w:color w:val="000000"/>
                <w:sz w:val="21"/>
                <w:szCs w:val="21"/>
              </w:rPr>
              <w:t>农机安全法规知识教育普及、警示教育，宣传教育经费保障等情况。</w:t>
            </w:r>
          </w:p>
        </w:tc>
        <w:tc>
          <w:tcPr>
            <w:tcW w:w="1559" w:type="dxa"/>
            <w:vMerge/>
          </w:tcPr>
          <w:p w:rsidR="009233D2" w:rsidRPr="00435D6F" w:rsidRDefault="009233D2">
            <w:pPr>
              <w:rPr>
                <w:szCs w:val="21"/>
              </w:rPr>
            </w:pPr>
          </w:p>
        </w:tc>
        <w:tc>
          <w:tcPr>
            <w:tcW w:w="1701" w:type="dxa"/>
            <w:vMerge/>
          </w:tcPr>
          <w:p w:rsidR="009233D2" w:rsidRPr="00435D6F" w:rsidRDefault="009233D2">
            <w:pPr>
              <w:rPr>
                <w:szCs w:val="21"/>
              </w:rPr>
            </w:pPr>
          </w:p>
        </w:tc>
        <w:tc>
          <w:tcPr>
            <w:tcW w:w="1559" w:type="dxa"/>
            <w:vMerge/>
          </w:tcPr>
          <w:p w:rsidR="009233D2" w:rsidRPr="00435D6F" w:rsidRDefault="009233D2">
            <w:pPr>
              <w:rPr>
                <w:szCs w:val="21"/>
              </w:rPr>
            </w:pPr>
          </w:p>
        </w:tc>
      </w:tr>
      <w:tr w:rsidR="009233D2" w:rsidRPr="00435D6F" w:rsidTr="00435D6F">
        <w:tc>
          <w:tcPr>
            <w:tcW w:w="1660" w:type="dxa"/>
            <w:vAlign w:val="center"/>
          </w:tcPr>
          <w:p w:rsidR="009233D2" w:rsidRPr="00435D6F" w:rsidRDefault="009233D2" w:rsidP="00435D6F"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435D6F">
              <w:rPr>
                <w:rFonts w:ascii="宋体" w:hAnsi="宋体" w:cs="宋体" w:hint="eastAsia"/>
                <w:color w:val="000000"/>
                <w:kern w:val="0"/>
                <w:szCs w:val="21"/>
              </w:rPr>
              <w:t>疫情防控和农机安全生产保障情况</w:t>
            </w:r>
          </w:p>
        </w:tc>
        <w:tc>
          <w:tcPr>
            <w:tcW w:w="7804" w:type="dxa"/>
            <w:vAlign w:val="center"/>
          </w:tcPr>
          <w:p w:rsidR="009233D2" w:rsidRPr="00435D6F" w:rsidRDefault="009233D2">
            <w:pPr>
              <w:rPr>
                <w:rFonts w:ascii="宋体" w:cs="宋体"/>
                <w:color w:val="000000"/>
                <w:kern w:val="0"/>
                <w:szCs w:val="21"/>
              </w:rPr>
            </w:pPr>
            <w:r w:rsidRPr="00435D6F">
              <w:rPr>
                <w:rFonts w:ascii="宋体" w:hAnsi="宋体" w:cs="宋体" w:hint="eastAsia"/>
                <w:color w:val="000000"/>
                <w:kern w:val="0"/>
                <w:szCs w:val="21"/>
              </w:rPr>
              <w:t>农机作业、疫情防控与安全生产工作协同管理情况。</w:t>
            </w:r>
          </w:p>
        </w:tc>
        <w:tc>
          <w:tcPr>
            <w:tcW w:w="1559" w:type="dxa"/>
            <w:vMerge/>
          </w:tcPr>
          <w:p w:rsidR="009233D2" w:rsidRPr="00435D6F" w:rsidRDefault="009233D2">
            <w:pPr>
              <w:rPr>
                <w:szCs w:val="21"/>
              </w:rPr>
            </w:pPr>
          </w:p>
        </w:tc>
        <w:tc>
          <w:tcPr>
            <w:tcW w:w="1701" w:type="dxa"/>
            <w:vMerge/>
          </w:tcPr>
          <w:p w:rsidR="009233D2" w:rsidRPr="00435D6F" w:rsidRDefault="009233D2">
            <w:pPr>
              <w:rPr>
                <w:szCs w:val="21"/>
              </w:rPr>
            </w:pPr>
          </w:p>
        </w:tc>
        <w:tc>
          <w:tcPr>
            <w:tcW w:w="1559" w:type="dxa"/>
            <w:vMerge/>
          </w:tcPr>
          <w:p w:rsidR="009233D2" w:rsidRPr="00435D6F" w:rsidRDefault="009233D2">
            <w:pPr>
              <w:rPr>
                <w:szCs w:val="21"/>
              </w:rPr>
            </w:pPr>
          </w:p>
        </w:tc>
      </w:tr>
      <w:tr w:rsidR="009233D2" w:rsidRPr="00435D6F" w:rsidTr="00435D6F">
        <w:trPr>
          <w:trHeight w:val="1080"/>
        </w:trPr>
        <w:tc>
          <w:tcPr>
            <w:tcW w:w="14283" w:type="dxa"/>
            <w:gridSpan w:val="5"/>
          </w:tcPr>
          <w:p w:rsidR="009233D2" w:rsidRPr="00435D6F" w:rsidRDefault="009233D2">
            <w:pPr>
              <w:rPr>
                <w:szCs w:val="21"/>
              </w:rPr>
            </w:pPr>
            <w:r w:rsidRPr="00435D6F">
              <w:rPr>
                <w:rFonts w:hint="eastAsia"/>
                <w:szCs w:val="21"/>
              </w:rPr>
              <w:t>接受检查单位负责人：</w:t>
            </w:r>
            <w:r w:rsidRPr="00435D6F">
              <w:rPr>
                <w:szCs w:val="21"/>
              </w:rPr>
              <w:t xml:space="preserve">                        </w:t>
            </w:r>
            <w:r w:rsidRPr="00435D6F">
              <w:rPr>
                <w:rFonts w:hint="eastAsia"/>
                <w:szCs w:val="21"/>
              </w:rPr>
              <w:t>检查人员：</w:t>
            </w:r>
          </w:p>
          <w:p w:rsidR="009233D2" w:rsidRPr="00435D6F" w:rsidRDefault="009233D2">
            <w:pPr>
              <w:rPr>
                <w:szCs w:val="21"/>
              </w:rPr>
            </w:pPr>
            <w:r w:rsidRPr="00435D6F">
              <w:rPr>
                <w:szCs w:val="21"/>
              </w:rPr>
              <w:t xml:space="preserve">          </w:t>
            </w:r>
            <w:r w:rsidRPr="00435D6F">
              <w:rPr>
                <w:rFonts w:hint="eastAsia"/>
                <w:szCs w:val="21"/>
              </w:rPr>
              <w:t>检查地点：</w:t>
            </w:r>
            <w:r w:rsidRPr="00435D6F">
              <w:rPr>
                <w:szCs w:val="21"/>
              </w:rPr>
              <w:t xml:space="preserve">                        </w:t>
            </w:r>
            <w:r w:rsidRPr="00435D6F">
              <w:rPr>
                <w:rFonts w:hint="eastAsia"/>
                <w:szCs w:val="21"/>
              </w:rPr>
              <w:t>时</w:t>
            </w:r>
            <w:r w:rsidRPr="00435D6F">
              <w:rPr>
                <w:szCs w:val="21"/>
              </w:rPr>
              <w:t xml:space="preserve">    </w:t>
            </w:r>
            <w:r w:rsidRPr="00435D6F">
              <w:rPr>
                <w:rFonts w:hint="eastAsia"/>
                <w:szCs w:val="21"/>
              </w:rPr>
              <w:t>间：</w:t>
            </w:r>
            <w:r w:rsidRPr="00435D6F">
              <w:rPr>
                <w:szCs w:val="21"/>
              </w:rPr>
              <w:t xml:space="preserve"> </w:t>
            </w:r>
          </w:p>
        </w:tc>
      </w:tr>
    </w:tbl>
    <w:p w:rsidR="009233D2" w:rsidRDefault="009233D2">
      <w:pPr>
        <w:rPr>
          <w:szCs w:val="21"/>
        </w:rPr>
      </w:pPr>
    </w:p>
    <w:sectPr w:rsidR="009233D2" w:rsidSect="007F3D2C">
      <w:footerReference w:type="default" r:id="rId6"/>
      <w:pgSz w:w="16838" w:h="11906" w:orient="landscape"/>
      <w:pgMar w:top="1587" w:right="1417" w:bottom="1474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33D2" w:rsidRDefault="009233D2" w:rsidP="007F3D2C">
      <w:r>
        <w:separator/>
      </w:r>
    </w:p>
  </w:endnote>
  <w:endnote w:type="continuationSeparator" w:id="0">
    <w:p w:rsidR="009233D2" w:rsidRDefault="009233D2" w:rsidP="007F3D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33D2" w:rsidRDefault="009233D2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 filled="f" stroked="f" strokeweight=".5pt">
          <v:textbox style="mso-fit-shape-to-text:t" inset="0,0,0,0">
            <w:txbxContent>
              <w:p w:rsidR="009233D2" w:rsidRDefault="009233D2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33D2" w:rsidRDefault="009233D2" w:rsidP="007F3D2C">
      <w:r>
        <w:separator/>
      </w:r>
    </w:p>
  </w:footnote>
  <w:footnote w:type="continuationSeparator" w:id="0">
    <w:p w:rsidR="009233D2" w:rsidRDefault="009233D2" w:rsidP="007F3D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9CF4E9C"/>
    <w:rsid w:val="D7DD65B6"/>
    <w:rsid w:val="DB906EA0"/>
    <w:rsid w:val="DD3F4C38"/>
    <w:rsid w:val="F1FF6A66"/>
    <w:rsid w:val="F4EF49DB"/>
    <w:rsid w:val="FB046C8B"/>
    <w:rsid w:val="000B5119"/>
    <w:rsid w:val="00415187"/>
    <w:rsid w:val="00435D6F"/>
    <w:rsid w:val="0047628B"/>
    <w:rsid w:val="00517A78"/>
    <w:rsid w:val="00590450"/>
    <w:rsid w:val="0071536F"/>
    <w:rsid w:val="007F3D2C"/>
    <w:rsid w:val="0089643B"/>
    <w:rsid w:val="009233D2"/>
    <w:rsid w:val="00A173B1"/>
    <w:rsid w:val="00AA7D22"/>
    <w:rsid w:val="00D16995"/>
    <w:rsid w:val="00F63779"/>
    <w:rsid w:val="00F66F31"/>
    <w:rsid w:val="018836E9"/>
    <w:rsid w:val="07A81F1E"/>
    <w:rsid w:val="080226C2"/>
    <w:rsid w:val="09A753F7"/>
    <w:rsid w:val="09CF4E9C"/>
    <w:rsid w:val="0EF062C1"/>
    <w:rsid w:val="1040507E"/>
    <w:rsid w:val="109A0F5B"/>
    <w:rsid w:val="168E1007"/>
    <w:rsid w:val="180E6C2F"/>
    <w:rsid w:val="1BC922EF"/>
    <w:rsid w:val="1D7D25FE"/>
    <w:rsid w:val="2045317E"/>
    <w:rsid w:val="226A091D"/>
    <w:rsid w:val="24C72F4A"/>
    <w:rsid w:val="26634072"/>
    <w:rsid w:val="27950620"/>
    <w:rsid w:val="28F95BE3"/>
    <w:rsid w:val="2D4F1D63"/>
    <w:rsid w:val="2EB931C8"/>
    <w:rsid w:val="30120339"/>
    <w:rsid w:val="3AB01662"/>
    <w:rsid w:val="3BC5704C"/>
    <w:rsid w:val="3D940795"/>
    <w:rsid w:val="3FF322B2"/>
    <w:rsid w:val="417D6390"/>
    <w:rsid w:val="46992907"/>
    <w:rsid w:val="47474251"/>
    <w:rsid w:val="477873C6"/>
    <w:rsid w:val="4ED946FC"/>
    <w:rsid w:val="54662BFB"/>
    <w:rsid w:val="59C80C69"/>
    <w:rsid w:val="5E7C0020"/>
    <w:rsid w:val="61A15816"/>
    <w:rsid w:val="62A36FE3"/>
    <w:rsid w:val="6825070E"/>
    <w:rsid w:val="6A1F1DF3"/>
    <w:rsid w:val="6D310719"/>
    <w:rsid w:val="6EE82732"/>
    <w:rsid w:val="729A2866"/>
    <w:rsid w:val="7447614D"/>
    <w:rsid w:val="7AA15E8B"/>
    <w:rsid w:val="7B7723A8"/>
    <w:rsid w:val="7E67EF02"/>
    <w:rsid w:val="7F0D3D93"/>
    <w:rsid w:val="7F122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Firs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3D2C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semiHidden/>
    <w:rsid w:val="007F3D2C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B03F57"/>
    <w:rPr>
      <w:szCs w:val="24"/>
    </w:rPr>
  </w:style>
  <w:style w:type="paragraph" w:styleId="Footer">
    <w:name w:val="footer"/>
    <w:basedOn w:val="Normal"/>
    <w:link w:val="FooterChar"/>
    <w:uiPriority w:val="99"/>
    <w:rsid w:val="007F3D2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B03F57"/>
    <w:rPr>
      <w:sz w:val="18"/>
      <w:szCs w:val="18"/>
    </w:rPr>
  </w:style>
  <w:style w:type="paragraph" w:styleId="BodyTextFirstIndent2">
    <w:name w:val="Body Text First Indent 2"/>
    <w:basedOn w:val="BodyTextIndent"/>
    <w:link w:val="BodyTextFirstIndent2Char"/>
    <w:uiPriority w:val="99"/>
    <w:rsid w:val="007F3D2C"/>
    <w:pPr>
      <w:spacing w:after="0"/>
      <w:ind w:firstLineChars="200" w:firstLine="42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B03F57"/>
  </w:style>
  <w:style w:type="paragraph" w:styleId="Header">
    <w:name w:val="header"/>
    <w:basedOn w:val="Normal"/>
    <w:link w:val="HeaderChar"/>
    <w:uiPriority w:val="99"/>
    <w:rsid w:val="007F3D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F3D2C"/>
    <w:rPr>
      <w:rFonts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7F3D2C"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uiPriority w:val="99"/>
    <w:rsid w:val="007F3D2C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99</Words>
  <Characters>569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附表：</dc:title>
  <dc:subject/>
  <dc:creator>Lenovo</dc:creator>
  <cp:keywords/>
  <dc:description/>
  <cp:lastModifiedBy>admin</cp:lastModifiedBy>
  <cp:revision>2</cp:revision>
  <cp:lastPrinted>2022-04-22T05:39:00Z</cp:lastPrinted>
  <dcterms:created xsi:type="dcterms:W3CDTF">2022-04-22T05:50:00Z</dcterms:created>
  <dcterms:modified xsi:type="dcterms:W3CDTF">2022-04-22T05:50:00Z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9D160F7669B04932B7AC4DEEA8B9DDE3</vt:lpwstr>
  </property>
</Properties>
</file>