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70" w:beforeAutospacing="0" w:after="840" w:afterAutospacing="0" w:line="690" w:lineRule="atLeast"/>
        <w:ind w:left="0" w:right="0"/>
        <w:rPr>
          <w:rFonts w:ascii="微软雅黑" w:hAnsi="微软雅黑" w:eastAsia="微软雅黑" w:cs="微软雅黑"/>
          <w:b/>
          <w:bCs/>
          <w:color w:val="343131"/>
          <w:spacing w:val="15"/>
          <w:sz w:val="57"/>
          <w:szCs w:val="57"/>
        </w:rPr>
      </w:pPr>
      <w:r>
        <w:rPr>
          <w:rFonts w:hint="eastAsia" w:ascii="微软雅黑" w:hAnsi="微软雅黑" w:eastAsia="微软雅黑" w:cs="微软雅黑"/>
          <w:b/>
          <w:bCs/>
          <w:caps w:val="0"/>
          <w:color w:val="343131"/>
          <w:spacing w:val="15"/>
          <w:sz w:val="57"/>
          <w:szCs w:val="57"/>
          <w:bdr w:val="none" w:color="auto" w:sz="0" w:space="0"/>
        </w:rPr>
        <w:t>吉林省农业农村厅 吉林省财政厅关于印发吉林省2022年农机购置补贴机具补贴额一览表的通知</w:t>
      </w:r>
    </w:p>
    <w:p>
      <w:pPr>
        <w:keepNext w:val="0"/>
        <w:keepLines w:val="0"/>
        <w:widowControl/>
        <w:suppressLineNumbers w:val="0"/>
        <w:pBdr>
          <w:top w:val="single" w:color="E7E7E7" w:sz="6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450" w:afterAutospacing="0" w:line="210" w:lineRule="atLeast"/>
        <w:ind w:left="0" w:right="0" w:firstLine="0"/>
        <w:jc w:val="left"/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7E7E7E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2022-05-14 15:00:21来源：吉林省农业农村厅作者：吉林省农业农村厅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30" w:beforeAutospacing="0" w:after="0" w:afterAutospacing="0" w:line="210" w:lineRule="atLeast"/>
        <w:ind w:left="0" w:right="0" w:firstLine="0"/>
        <w:jc w:val="left"/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caps w:val="0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caps w:val="0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instrText xml:space="preserve"> HYPERLINK "javascript:void(0)" </w:instrText>
      </w:r>
      <w:r>
        <w:rPr>
          <w:rFonts w:hint="eastAsia" w:ascii="宋体" w:hAnsi="宋体" w:eastAsia="宋体" w:cs="宋体"/>
          <w:caps w:val="0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caps w:val="0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caps w:val="0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caps w:val="0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instrText xml:space="preserve"> HYPERLINK "javascript:void(0)" </w:instrText>
      </w:r>
      <w:r>
        <w:rPr>
          <w:rFonts w:hint="eastAsia" w:ascii="宋体" w:hAnsi="宋体" w:eastAsia="宋体" w:cs="宋体"/>
          <w:caps w:val="0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Fonts w:hint="eastAsia" w:ascii="宋体" w:hAnsi="宋体" w:eastAsia="宋体" w:cs="宋体"/>
          <w:caps w:val="0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210" w:lineRule="atLeast"/>
        <w:ind w:left="1830" w:right="0" w:firstLine="0"/>
        <w:jc w:val="left"/>
        <w:rPr>
          <w:rFonts w:hint="eastAsia" w:ascii="宋体" w:hAnsi="宋体" w:eastAsia="宋体" w:cs="宋体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666666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分享到：</w:t>
      </w:r>
      <w:r>
        <w:rPr>
          <w:rFonts w:hint="eastAsia" w:ascii="宋体" w:hAnsi="宋体" w:eastAsia="宋体" w:cs="宋体"/>
          <w:caps w:val="0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caps w:val="0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instrText xml:space="preserve"> HYPERLINK "javascript:void(0);" \o "分享到微信" </w:instrText>
      </w:r>
      <w:r>
        <w:rPr>
          <w:rFonts w:hint="eastAsia" w:ascii="宋体" w:hAnsi="宋体" w:eastAsia="宋体" w:cs="宋体"/>
          <w:caps w:val="0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Style w:val="6"/>
          <w:rFonts w:hint="eastAsia" w:ascii="宋体" w:hAnsi="宋体" w:eastAsia="宋体" w:cs="宋体"/>
          <w:caps w:val="0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1752600" cy="17526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6"/>
          <w:rFonts w:hint="eastAsia" w:ascii="宋体" w:hAnsi="宋体" w:eastAsia="宋体" w:cs="宋体"/>
          <w:caps w:val="0"/>
          <w:spacing w:val="0"/>
          <w:sz w:val="21"/>
          <w:szCs w:val="21"/>
          <w:u w:val="none"/>
          <w:bdr w:val="none" w:color="auto" w:sz="0" w:space="0"/>
        </w:rPr>
        <w:t> </w:t>
      </w:r>
      <w:r>
        <w:rPr>
          <w:rFonts w:hint="eastAsia" w:ascii="宋体" w:hAnsi="宋体" w:eastAsia="宋体" w:cs="宋体"/>
          <w:caps w:val="0"/>
          <w:spacing w:val="0"/>
          <w:kern w:val="0"/>
          <w:sz w:val="21"/>
          <w:szCs w:val="21"/>
          <w:u w:val="none"/>
          <w:bdr w:val="none" w:color="auto" w:sz="0" w:space="0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caps w:val="0"/>
          <w:color w:val="auto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1752600" cy="1752600"/>
            <wp:effectExtent l="0" t="0" r="0" b="0"/>
            <wp:docPr id="2" name="图片 2" descr="IMG_257">
              <a:hlinkClick xmlns:a="http://schemas.openxmlformats.org/drawingml/2006/main" r:id="rId5" tooltip="复制网址链接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270" w:afterAutospacing="0" w:line="510" w:lineRule="atLeast"/>
        <w:ind w:left="0" w:right="0" w:firstLine="0"/>
        <w:jc w:val="both"/>
        <w:rPr>
          <w:rFonts w:hint="eastAsia" w:ascii="微软雅黑" w:hAnsi="微软雅黑" w:eastAsia="微软雅黑" w:cs="微软雅黑"/>
          <w:caps w:val="0"/>
          <w:color w:val="4D4F5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4D4F5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　　吉</w: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kern w:val="0"/>
          <w:sz w:val="27"/>
          <w:szCs w:val="27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kern w:val="0"/>
          <w:sz w:val="27"/>
          <w:szCs w:val="27"/>
          <w:u w:val="none"/>
          <w:bdr w:val="none" w:color="auto" w:sz="0" w:space="0"/>
          <w:lang w:val="en-US" w:eastAsia="zh-CN" w:bidi="ar"/>
        </w:rPr>
        <w:instrText xml:space="preserve"> HYPERLINK "http://www.nyjx.cn/" \t "http://nongji.jinnong.cn/n/2022/05/14/_blank" </w:instrTex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kern w:val="0"/>
          <w:sz w:val="27"/>
          <w:szCs w:val="27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t>农机</w: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kern w:val="0"/>
          <w:sz w:val="27"/>
          <w:szCs w:val="27"/>
          <w:u w:val="none"/>
          <w:bdr w:val="none" w:color="auto" w:sz="0" w:space="0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caps w:val="0"/>
          <w:color w:val="4D4F5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发〔2022〕7号</w:t>
      </w:r>
      <w:r>
        <w:rPr>
          <w:rFonts w:hint="eastAsia" w:ascii="微软雅黑" w:hAnsi="微软雅黑" w:eastAsia="微软雅黑" w:cs="微软雅黑"/>
          <w:caps w:val="0"/>
          <w:color w:val="4D4F5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4D4F5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4D4F5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　　各市（州）农业农村局、财政局，长白山管委会农业农村和水利局、财政局，长春新区农业委员会、财政局，各县（市、区） 农业农村局、财政局：</w:t>
      </w:r>
      <w:r>
        <w:rPr>
          <w:rFonts w:hint="eastAsia" w:ascii="微软雅黑" w:hAnsi="微软雅黑" w:eastAsia="微软雅黑" w:cs="微软雅黑"/>
          <w:caps w:val="0"/>
          <w:color w:val="4D4F5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4D4F5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4D4F5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　　按照《农业农村部 财政部关于印发&lt;2021?2023年</w: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kern w:val="0"/>
          <w:sz w:val="27"/>
          <w:szCs w:val="27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kern w:val="0"/>
          <w:sz w:val="27"/>
          <w:szCs w:val="27"/>
          <w:u w:val="none"/>
          <w:bdr w:val="none" w:color="auto" w:sz="0" w:space="0"/>
          <w:lang w:val="en-US" w:eastAsia="zh-CN" w:bidi="ar"/>
        </w:rPr>
        <w:instrText xml:space="preserve"> HYPERLINK "http://www.nyjx.cn/" \t "http://nongji.jinnong.cn/n/2022/05/14/_blank" </w:instrTex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kern w:val="0"/>
          <w:sz w:val="27"/>
          <w:szCs w:val="27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t>农机</w: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kern w:val="0"/>
          <w:sz w:val="27"/>
          <w:szCs w:val="27"/>
          <w:u w:val="none"/>
          <w:bdr w:val="none" w:color="auto" w:sz="0" w:space="0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caps w:val="0"/>
          <w:color w:val="4D4F5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购置补贴实施指导意见&gt;的通知》（农办计财〔2021〕8号）文件要求，编制了《吉林省2022年</w: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kern w:val="0"/>
          <w:sz w:val="27"/>
          <w:szCs w:val="27"/>
          <w:u w:val="none"/>
          <w:bdr w:val="none" w:color="auto" w:sz="0" w:space="0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kern w:val="0"/>
          <w:sz w:val="27"/>
          <w:szCs w:val="27"/>
          <w:u w:val="none"/>
          <w:bdr w:val="none" w:color="auto" w:sz="0" w:space="0"/>
          <w:lang w:val="en-US" w:eastAsia="zh-CN" w:bidi="ar"/>
        </w:rPr>
        <w:instrText xml:space="preserve"> HYPERLINK "http://www.nyjx.cn/" \t "http://nongji.jinnong.cn/n/2022/05/14/_blank" </w:instrTex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kern w:val="0"/>
          <w:sz w:val="27"/>
          <w:szCs w:val="27"/>
          <w:u w:val="none"/>
          <w:bdr w:val="none" w:color="auto" w:sz="0" w:space="0"/>
          <w:lang w:val="en-US" w:eastAsia="zh-CN" w:bidi="ar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t>农机</w: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kern w:val="0"/>
          <w:sz w:val="27"/>
          <w:szCs w:val="27"/>
          <w:u w:val="none"/>
          <w:bdr w:val="none" w:color="auto" w:sz="0" w:space="0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caps w:val="0"/>
          <w:color w:val="4D4F5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购置补贴机具补贴额一览表》，现印发给你们，请遵照执行。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0" w:afterAutospacing="0" w:line="510" w:lineRule="atLeast"/>
        <w:ind w:left="0" w:right="0"/>
        <w:jc w:val="both"/>
        <w:rPr>
          <w:rFonts w:hint="eastAsia" w:ascii="微软雅黑" w:hAnsi="微软雅黑" w:eastAsia="微软雅黑" w:cs="微软雅黑"/>
          <w:color w:val="4D4F53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4D4F53"/>
          <w:spacing w:val="0"/>
          <w:sz w:val="27"/>
          <w:szCs w:val="27"/>
          <w:bdr w:val="none" w:color="auto" w:sz="0" w:space="0"/>
        </w:rPr>
        <w:t>　　附件：吉林省2022年</w: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instrText xml:space="preserve"> HYPERLINK "http://www.nyjx.cn/" \t "http://nongji.jinnong.cn/n/2022/05/14/_blank" </w:instrTex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t>农机</w: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caps w:val="0"/>
          <w:color w:val="4D4F53"/>
          <w:spacing w:val="0"/>
          <w:sz w:val="27"/>
          <w:szCs w:val="27"/>
          <w:bdr w:val="none" w:color="auto" w:sz="0" w:space="0"/>
        </w:rPr>
        <w:t>购置补贴机具补贴额一览表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0" w:afterAutospacing="0" w:line="510" w:lineRule="atLeast"/>
        <w:ind w:left="0" w:right="0"/>
        <w:jc w:val="right"/>
        <w:rPr>
          <w:rFonts w:hint="eastAsia" w:ascii="微软雅黑" w:hAnsi="微软雅黑" w:eastAsia="微软雅黑" w:cs="微软雅黑"/>
          <w:color w:val="4D4F53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4D4F53"/>
          <w:spacing w:val="0"/>
          <w:sz w:val="27"/>
          <w:szCs w:val="27"/>
          <w:bdr w:val="none" w:color="auto" w:sz="0" w:space="0"/>
        </w:rPr>
        <w:t>吉林省农业农村厅 吉林省财政厅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 w:firstLine="0"/>
        <w:jc w:val="right"/>
        <w:rPr>
          <w:rFonts w:hint="eastAsia" w:ascii="宋体" w:hAnsi="宋体" w:eastAsia="宋体" w:cs="宋体"/>
          <w:caps w:val="0"/>
          <w:color w:val="4D4F5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 w:firstLine="0"/>
        <w:jc w:val="right"/>
        <w:rPr>
          <w:rFonts w:hint="eastAsia" w:ascii="宋体" w:hAnsi="宋体" w:eastAsia="宋体" w:cs="宋体"/>
          <w:caps w:val="0"/>
          <w:color w:val="4D4F53"/>
          <w:spacing w:val="0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4D4F5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　　2022年5月11日</w:t>
      </w:r>
    </w:p>
    <w:p>
      <w:pPr>
        <w:keepNext w:val="0"/>
        <w:keepLines w:val="0"/>
        <w:widowControl/>
        <w:suppressLineNumbers w:val="0"/>
        <w:spacing w:before="51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caps w:val="0"/>
          <w:color w:val="4D4F5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caps w:val="0"/>
          <w:color w:val="4D4F5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　　附件：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0" w:afterAutospacing="0" w:line="510" w:lineRule="atLeast"/>
        <w:ind w:left="0" w:right="0"/>
        <w:jc w:val="both"/>
        <w:rPr>
          <w:rFonts w:hint="eastAsia" w:ascii="微软雅黑" w:hAnsi="微软雅黑" w:eastAsia="微软雅黑" w:cs="微软雅黑"/>
          <w:color w:val="4D4F53"/>
          <w:sz w:val="27"/>
          <w:szCs w:val="27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0" w:afterAutospacing="0" w:line="510" w:lineRule="atLeast"/>
        <w:ind w:left="0" w:right="0"/>
        <w:jc w:val="both"/>
        <w:rPr>
          <w:rFonts w:hint="eastAsia" w:ascii="微软雅黑" w:hAnsi="微软雅黑" w:eastAsia="微软雅黑" w:cs="微软雅黑"/>
          <w:color w:val="4D4F53"/>
          <w:sz w:val="27"/>
          <w:szCs w:val="27"/>
        </w:rPr>
      </w:pPr>
      <w:r>
        <w:rPr>
          <w:rFonts w:hint="eastAsia" w:ascii="微软雅黑" w:hAnsi="微软雅黑" w:eastAsia="微软雅黑" w:cs="微软雅黑"/>
          <w:caps w:val="0"/>
          <w:color w:val="4D4F53"/>
          <w:spacing w:val="0"/>
          <w:sz w:val="27"/>
          <w:szCs w:val="27"/>
          <w:bdr w:val="none" w:color="auto" w:sz="0" w:space="0"/>
        </w:rPr>
        <w:t>　　吉林省2022年</w: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instrText xml:space="preserve"> HYPERLINK "http://www.nyjx.cn/" \t "http://nongji.jinnong.cn/n/2022/05/14/_blank" </w:instrTex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t>农机</w:t>
      </w:r>
      <w:r>
        <w:rPr>
          <w:rFonts w:hint="eastAsia" w:ascii="微软雅黑" w:hAnsi="微软雅黑" w:eastAsia="微软雅黑" w:cs="微软雅黑"/>
          <w:caps w:val="0"/>
          <w:color w:val="1E43FA"/>
          <w:spacing w:val="0"/>
          <w:sz w:val="27"/>
          <w:szCs w:val="27"/>
          <w:u w:val="non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caps w:val="0"/>
          <w:color w:val="4D4F53"/>
          <w:spacing w:val="0"/>
          <w:sz w:val="27"/>
          <w:szCs w:val="27"/>
          <w:bdr w:val="none" w:color="auto" w:sz="0" w:space="0"/>
        </w:rPr>
        <w:t>购置补贴机具补贴额一览表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510" w:beforeAutospacing="0" w:after="0" w:afterAutospacing="0" w:line="510" w:lineRule="atLeast"/>
        <w:ind w:left="0" w:right="0"/>
        <w:jc w:val="both"/>
        <w:rPr>
          <w:rFonts w:hint="eastAsia" w:ascii="微软雅黑" w:hAnsi="微软雅黑" w:eastAsia="微软雅黑" w:cs="微软雅黑"/>
          <w:color w:val="4D4F53"/>
          <w:sz w:val="27"/>
          <w:szCs w:val="27"/>
        </w:rPr>
      </w:pPr>
      <w:r>
        <w:rPr>
          <w:rFonts w:hint="eastAsia" w:ascii="宋体" w:hAnsi="宋体" w:eastAsia="宋体" w:cs="宋体"/>
          <w:caps w:val="0"/>
          <w:color w:val="4D4F5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7172325" cy="73199625"/>
            <wp:effectExtent l="0" t="0" r="9525" b="952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72325" cy="73199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aps w:val="0"/>
          <w:color w:val="4D4F5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7153275" cy="71989950"/>
            <wp:effectExtent l="0" t="0" r="9525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53275" cy="71989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aps w:val="0"/>
          <w:color w:val="4D4F5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7153275" cy="60255150"/>
            <wp:effectExtent l="0" t="0" r="9525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153275" cy="6025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aps w:val="0"/>
          <w:color w:val="4D4F5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7143750" cy="58207275"/>
            <wp:effectExtent l="0" t="0" r="0" b="952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43750" cy="58207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aps w:val="0"/>
          <w:color w:val="4D4F5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7162800" cy="49320450"/>
            <wp:effectExtent l="0" t="0" r="0" b="0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49320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hYzc5Njc1N2ZjYTY3NTE5ZTgxZWUxYmJhMGE0ZTIifQ=="/>
  </w:docVars>
  <w:rsids>
    <w:rsidRoot w:val="0D61031B"/>
    <w:rsid w:val="0D6103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hyperlink" Target="javascript:copyurl();" TargetMode="Externa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2022-11-09T06:42:00Z</dcterms:created>
  <dc:creator>lenovo</dc:creator>
  <cp:lastModifiedBy>lenovo</cp:lastModifiedBy>
  <dcterms:modified xsi:type="dcterms:W3CDTF">2022-11-09T06:43:21Z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50F57E9441F845CDA53C99538719251E</vt:lpwstr>
  </property>
</Properties>
</file>